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92" w:rsidRDefault="00FA7592"/>
    <w:p w:rsidR="009465B4" w:rsidRPr="009465B4" w:rsidRDefault="009465B4" w:rsidP="009465B4">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9465B4">
        <w:rPr>
          <w:rFonts w:ascii="Times New Roman" w:eastAsia="Times New Roman" w:hAnsi="Times New Roman" w:cs="Times New Roman"/>
          <w:color w:val="000000"/>
          <w:sz w:val="24"/>
          <w:szCs w:val="24"/>
          <w:lang w:eastAsia="ru-RU"/>
        </w:rPr>
        <w:t>РОССИЙСКАЯ ФЕДЕРАЦИЯ</w:t>
      </w:r>
    </w:p>
    <w:p w:rsidR="009465B4" w:rsidRPr="009465B4" w:rsidRDefault="009465B4" w:rsidP="009465B4">
      <w:pPr>
        <w:autoSpaceDE w:val="0"/>
        <w:autoSpaceDN w:val="0"/>
        <w:adjustRightInd w:val="0"/>
        <w:spacing w:after="0"/>
        <w:jc w:val="center"/>
        <w:rPr>
          <w:rFonts w:ascii="Times New Roman" w:eastAsia="Times New Roman" w:hAnsi="Times New Roman" w:cs="Times New Roman"/>
          <w:color w:val="000000"/>
          <w:sz w:val="24"/>
          <w:szCs w:val="24"/>
          <w:lang w:eastAsia="ru-RU"/>
        </w:rPr>
      </w:pPr>
      <w:r w:rsidRPr="009465B4">
        <w:rPr>
          <w:rFonts w:ascii="Times New Roman" w:eastAsia="Times New Roman" w:hAnsi="Times New Roman" w:cs="Times New Roman"/>
          <w:color w:val="000000"/>
          <w:sz w:val="24"/>
          <w:szCs w:val="24"/>
          <w:lang w:eastAsia="ru-RU"/>
        </w:rPr>
        <w:t>ИРКУТСКАЯ ОБЛАСТЬ</w:t>
      </w:r>
    </w:p>
    <w:p w:rsidR="009465B4" w:rsidRPr="009465B4" w:rsidRDefault="009465B4" w:rsidP="009465B4">
      <w:pPr>
        <w:autoSpaceDE w:val="0"/>
        <w:autoSpaceDN w:val="0"/>
        <w:adjustRightInd w:val="0"/>
        <w:spacing w:after="0"/>
        <w:jc w:val="both"/>
        <w:rPr>
          <w:rFonts w:ascii="Times New Roman" w:eastAsia="Times New Roman" w:hAnsi="Times New Roman" w:cs="Times New Roman"/>
          <w:color w:val="000000"/>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A938A7" w:rsidP="00A938A7">
      <w:pPr>
        <w:autoSpaceDE w:val="0"/>
        <w:autoSpaceDN w:val="0"/>
        <w:adjustRightInd w:val="0"/>
        <w:spacing w:after="0"/>
        <w:jc w:val="center"/>
        <w:rPr>
          <w:rFonts w:ascii="Times New Roman" w:eastAsia="Times New Roman" w:hAnsi="Times New Roman" w:cs="Times New Roman"/>
          <w:b/>
          <w:bCs/>
          <w:color w:val="000000"/>
          <w:sz w:val="32"/>
          <w:szCs w:val="32"/>
          <w:lang w:eastAsia="ru-RU"/>
        </w:rPr>
      </w:pPr>
      <w:bookmarkStart w:id="0" w:name="_GoBack"/>
      <w:r>
        <w:rPr>
          <w:rFonts w:ascii="Times New Roman" w:eastAsia="Times New Roman" w:hAnsi="Times New Roman" w:cs="Times New Roman"/>
          <w:b/>
          <w:bCs/>
          <w:color w:val="000000"/>
          <w:sz w:val="32"/>
          <w:szCs w:val="32"/>
          <w:lang w:eastAsia="ru-RU"/>
        </w:rPr>
        <w:t>ПРОЕКТ</w:t>
      </w:r>
    </w:p>
    <w:bookmarkEnd w:id="0"/>
    <w:p w:rsidR="009465B4" w:rsidRPr="009465B4" w:rsidRDefault="009465B4" w:rsidP="009465B4">
      <w:pPr>
        <w:autoSpaceDE w:val="0"/>
        <w:autoSpaceDN w:val="0"/>
        <w:adjustRightInd w:val="0"/>
        <w:spacing w:after="0"/>
        <w:jc w:val="both"/>
        <w:rPr>
          <w:rFonts w:ascii="Times New Roman" w:eastAsia="Times New Roman" w:hAnsi="Times New Roman" w:cs="Times New Roman"/>
          <w:b/>
          <w:bCs/>
          <w:color w:val="000000"/>
          <w:sz w:val="32"/>
          <w:szCs w:val="32"/>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bCs/>
          <w:color w:val="000000"/>
          <w:sz w:val="32"/>
          <w:szCs w:val="32"/>
          <w:lang w:eastAsia="ru-RU"/>
        </w:rPr>
      </w:pP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r w:rsidRPr="009465B4">
        <w:rPr>
          <w:rFonts w:ascii="Times New Roman" w:eastAsia="Times New Roman" w:hAnsi="Times New Roman" w:cs="Times New Roman"/>
          <w:b/>
          <w:bCs/>
          <w:color w:val="000000"/>
          <w:sz w:val="28"/>
          <w:szCs w:val="28"/>
          <w:lang w:eastAsia="ru-RU"/>
        </w:rPr>
        <w:t>МЕСТНЫЕ НОРМАТИВЫ</w:t>
      </w: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r w:rsidRPr="009465B4">
        <w:rPr>
          <w:rFonts w:ascii="Times New Roman" w:eastAsia="Times New Roman" w:hAnsi="Times New Roman" w:cs="Times New Roman"/>
          <w:b/>
          <w:bCs/>
          <w:color w:val="000000"/>
          <w:sz w:val="28"/>
          <w:szCs w:val="28"/>
          <w:lang w:eastAsia="ru-RU"/>
        </w:rPr>
        <w:t>ГРАДОСТРОИТЕЛЬНОГО ПРОЕКТИРОВАНИЯ</w:t>
      </w: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ЧУНСКОГО</w:t>
      </w:r>
      <w:r w:rsidRPr="009465B4">
        <w:rPr>
          <w:rFonts w:ascii="Times New Roman" w:eastAsia="Times New Roman" w:hAnsi="Times New Roman" w:cs="Times New Roman"/>
          <w:b/>
          <w:bCs/>
          <w:color w:val="000000"/>
          <w:sz w:val="28"/>
          <w:szCs w:val="28"/>
          <w:lang w:eastAsia="ru-RU"/>
        </w:rPr>
        <w:t xml:space="preserve"> РАЙОННОГО МУНИЦИПАЛЬНОГО ОБРАЗОВАНИЯ</w:t>
      </w:r>
    </w:p>
    <w:p w:rsidR="009465B4" w:rsidRPr="009465B4" w:rsidRDefault="009465B4" w:rsidP="009465B4">
      <w:pPr>
        <w:autoSpaceDE w:val="0"/>
        <w:autoSpaceDN w:val="0"/>
        <w:adjustRightInd w:val="0"/>
        <w:spacing w:after="0"/>
        <w:jc w:val="center"/>
        <w:rPr>
          <w:rFonts w:ascii="Times New Roman" w:eastAsia="Times New Roman" w:hAnsi="Times New Roman" w:cs="Times New Roman"/>
          <w:color w:val="000000"/>
          <w:sz w:val="28"/>
          <w:szCs w:val="28"/>
          <w:lang w:eastAsia="ru-RU"/>
        </w:rPr>
      </w:pPr>
      <w:r w:rsidRPr="009465B4">
        <w:rPr>
          <w:rFonts w:ascii="Times New Roman" w:eastAsia="Times New Roman" w:hAnsi="Times New Roman" w:cs="Times New Roman"/>
          <w:b/>
          <w:bCs/>
          <w:color w:val="000000"/>
          <w:sz w:val="28"/>
          <w:szCs w:val="28"/>
          <w:lang w:eastAsia="ru-RU"/>
        </w:rPr>
        <w:t>ИРКУТСКОЙ ОБЛАСТИ</w:t>
      </w: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center"/>
        <w:rPr>
          <w:rFonts w:ascii="Times New Roman" w:eastAsia="Times New Roman" w:hAnsi="Times New Roman" w:cs="Times New Roman"/>
          <w:color w:val="000000"/>
          <w:sz w:val="28"/>
          <w:szCs w:val="28"/>
          <w:lang w:eastAsia="ru-RU"/>
        </w:rPr>
      </w:pPr>
      <w:r w:rsidRPr="009465B4">
        <w:rPr>
          <w:rFonts w:ascii="Times New Roman" w:eastAsia="Times New Roman" w:hAnsi="Times New Roman" w:cs="Times New Roman"/>
          <w:b/>
          <w:bCs/>
          <w:color w:val="000000"/>
          <w:sz w:val="28"/>
          <w:szCs w:val="28"/>
          <w:lang w:eastAsia="ru-RU"/>
        </w:rPr>
        <w:t>Том I</w:t>
      </w:r>
    </w:p>
    <w:p w:rsidR="009465B4" w:rsidRPr="009465B4" w:rsidRDefault="009465B4" w:rsidP="009465B4">
      <w:pPr>
        <w:autoSpaceDE w:val="0"/>
        <w:autoSpaceDN w:val="0"/>
        <w:adjustRightInd w:val="0"/>
        <w:spacing w:after="0"/>
        <w:jc w:val="center"/>
        <w:rPr>
          <w:rFonts w:ascii="Times New Roman" w:eastAsia="Times New Roman" w:hAnsi="Times New Roman" w:cs="Times New Roman"/>
          <w:color w:val="000000"/>
          <w:sz w:val="28"/>
          <w:szCs w:val="28"/>
          <w:lang w:eastAsia="ru-RU"/>
        </w:rPr>
      </w:pPr>
      <w:r w:rsidRPr="009465B4">
        <w:rPr>
          <w:rFonts w:ascii="Times New Roman" w:eastAsia="Times New Roman" w:hAnsi="Times New Roman" w:cs="Times New Roman"/>
          <w:b/>
          <w:bCs/>
          <w:color w:val="000000"/>
          <w:sz w:val="28"/>
          <w:szCs w:val="28"/>
          <w:lang w:eastAsia="ru-RU"/>
        </w:rPr>
        <w:t>Основная часть</w:t>
      </w: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9465B4" w:rsidRPr="009465B4" w:rsidRDefault="009465B4" w:rsidP="009465B4">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p>
    <w:p w:rsidR="009465B4" w:rsidRPr="009465B4"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9465B4" w:rsidRPr="009465B4" w:rsidTr="009465B4">
        <w:tc>
          <w:tcPr>
            <w:tcW w:w="9571" w:type="dxa"/>
            <w:tcBorders>
              <w:top w:val="nil"/>
              <w:left w:val="nil"/>
              <w:bottom w:val="nil"/>
              <w:right w:val="nil"/>
            </w:tcBorders>
            <w:shd w:val="clear" w:color="auto" w:fill="auto"/>
          </w:tcPr>
          <w:p w:rsidR="009465B4" w:rsidRPr="009465B4"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r w:rsidRPr="009465B4">
              <w:rPr>
                <w:rFonts w:ascii="Times New Roman" w:eastAsia="Times New Roman" w:hAnsi="Times New Roman" w:cs="Times New Roman"/>
                <w:b/>
                <w:bCs/>
                <w:color w:val="000000"/>
                <w:sz w:val="24"/>
                <w:szCs w:val="24"/>
                <w:lang w:eastAsia="ru-RU"/>
              </w:rPr>
              <w:t xml:space="preserve">Проект местных нормативов градостроительного проектирования </w:t>
            </w:r>
            <w:r>
              <w:rPr>
                <w:rFonts w:ascii="Times New Roman" w:eastAsia="Times New Roman" w:hAnsi="Times New Roman" w:cs="Times New Roman"/>
                <w:b/>
                <w:bCs/>
                <w:color w:val="000000"/>
                <w:sz w:val="24"/>
                <w:szCs w:val="24"/>
                <w:lang w:eastAsia="ru-RU"/>
              </w:rPr>
              <w:t>Чунского</w:t>
            </w:r>
            <w:r w:rsidRPr="009465B4">
              <w:rPr>
                <w:rFonts w:ascii="Times New Roman" w:eastAsia="Times New Roman" w:hAnsi="Times New Roman" w:cs="Times New Roman"/>
                <w:b/>
                <w:bCs/>
                <w:color w:val="000000"/>
                <w:sz w:val="24"/>
                <w:szCs w:val="24"/>
                <w:lang w:eastAsia="ru-RU"/>
              </w:rPr>
              <w:t xml:space="preserve"> районного муниципального образования выполнен в соответствии с действующими нормами, правилами, стандартами и проектом региональных нормативов градостроительного проектирования Иркутской области </w:t>
            </w:r>
          </w:p>
          <w:p w:rsidR="009465B4" w:rsidRPr="009465B4"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tc>
      </w:tr>
    </w:tbl>
    <w:p w:rsidR="009465B4" w:rsidRPr="009465B4"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AF74FE"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BD6CEF" w:rsidRDefault="00BD6CEF"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060785" w:rsidRDefault="00060785" w:rsidP="00060785">
      <w:pPr>
        <w:autoSpaceDE w:val="0"/>
        <w:autoSpaceDN w:val="0"/>
        <w:adjustRightInd w:val="0"/>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2018 </w:t>
      </w:r>
    </w:p>
    <w:p w:rsidR="0055132B" w:rsidRPr="00AF74FE" w:rsidRDefault="0055132B"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9465B4" w:rsidRDefault="009465B4" w:rsidP="003D01F5">
      <w:pPr>
        <w:autoSpaceDE w:val="0"/>
        <w:autoSpaceDN w:val="0"/>
        <w:adjustRightInd w:val="0"/>
        <w:spacing w:after="0"/>
        <w:jc w:val="both"/>
        <w:rPr>
          <w:rFonts w:ascii="Times New Roman" w:eastAsia="Times New Roman" w:hAnsi="Times New Roman" w:cs="Times New Roman"/>
          <w:b/>
          <w:bCs/>
          <w:color w:val="000000"/>
          <w:sz w:val="24"/>
          <w:szCs w:val="24"/>
          <w:lang w:eastAsia="ru-RU"/>
        </w:rPr>
      </w:pPr>
    </w:p>
    <w:p w:rsidR="009465B4" w:rsidRPr="003D01F5" w:rsidRDefault="00BD6CEF" w:rsidP="003D01F5">
      <w:pPr>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ОГЛАВЛЕНИЕ </w:t>
      </w:r>
      <w:r w:rsidRPr="003D01F5">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w:t>
      </w:r>
      <w:r w:rsidRPr="003D01F5">
        <w:rPr>
          <w:rFonts w:ascii="Times New Roman" w:eastAsia="Times New Roman" w:hAnsi="Times New Roman" w:cs="Times New Roman"/>
          <w:sz w:val="24"/>
          <w:szCs w:val="24"/>
          <w:lang w:eastAsia="ru-RU"/>
        </w:rPr>
        <w:t xml:space="preserve"> </w:t>
      </w:r>
      <w:r w:rsidR="003D01F5">
        <w:rPr>
          <w:rFonts w:ascii="Times New Roman" w:eastAsia="Times New Roman" w:hAnsi="Times New Roman" w:cs="Times New Roman"/>
          <w:sz w:val="24"/>
          <w:szCs w:val="24"/>
          <w:lang w:eastAsia="ru-RU"/>
        </w:rPr>
        <w:t xml:space="preserve">  </w:t>
      </w:r>
      <w:r w:rsidR="009465B4" w:rsidRPr="003D01F5">
        <w:rPr>
          <w:rFonts w:ascii="Times New Roman" w:eastAsia="Times New Roman" w:hAnsi="Times New Roman" w:cs="Times New Roman"/>
          <w:sz w:val="24"/>
          <w:szCs w:val="24"/>
          <w:lang w:eastAsia="ru-RU"/>
        </w:rPr>
        <w:t>2</w:t>
      </w:r>
    </w:p>
    <w:p w:rsidR="009465B4" w:rsidRPr="003D01F5" w:rsidRDefault="009465B4" w:rsidP="003D01F5">
      <w:pPr>
        <w:widowControl w:val="0"/>
        <w:tabs>
          <w:tab w:val="left" w:pos="0"/>
          <w:tab w:val="right" w:leader="dot" w:pos="9540"/>
        </w:tabs>
        <w:spacing w:after="0" w:line="240" w:lineRule="auto"/>
        <w:ind w:right="-81"/>
        <w:jc w:val="both"/>
        <w:outlineLvl w:val="0"/>
        <w:rPr>
          <w:rFonts w:ascii="Times New Roman" w:eastAsia="Times New Roman" w:hAnsi="Times New Roman" w:cs="Times New Roman"/>
          <w:bCs/>
          <w:noProof/>
          <w:sz w:val="28"/>
          <w:szCs w:val="28"/>
          <w:lang w:eastAsia="ru-RU"/>
        </w:rPr>
      </w:pPr>
      <w:r w:rsidRPr="003D01F5">
        <w:rPr>
          <w:rFonts w:ascii="Times New Roman" w:eastAsia="Times New Roman" w:hAnsi="Times New Roman" w:cs="Times New Roman"/>
          <w:bCs/>
          <w:noProof/>
          <w:sz w:val="24"/>
          <w:szCs w:val="24"/>
          <w:lang w:eastAsia="ru-RU"/>
        </w:rPr>
        <w:t>Введение</w:t>
      </w:r>
      <w:r w:rsidRPr="003D01F5">
        <w:rPr>
          <w:rFonts w:ascii="Times New Roman" w:eastAsia="Times New Roman" w:hAnsi="Times New Roman" w:cs="Times New Roman"/>
          <w:bCs/>
          <w:noProof/>
          <w:sz w:val="28"/>
          <w:szCs w:val="28"/>
          <w:lang w:eastAsia="ru-RU"/>
        </w:rPr>
        <w:t xml:space="preserve"> ………………………………………………………………………….</w:t>
      </w:r>
      <w:r w:rsidR="00BD6CEF" w:rsidRPr="003D01F5">
        <w:rPr>
          <w:rFonts w:ascii="Times New Roman" w:eastAsia="Times New Roman" w:hAnsi="Times New Roman" w:cs="Times New Roman"/>
          <w:bCs/>
          <w:noProof/>
          <w:sz w:val="28"/>
          <w:szCs w:val="28"/>
          <w:lang w:eastAsia="ru-RU"/>
        </w:rPr>
        <w:t xml:space="preserve"> </w:t>
      </w:r>
      <w:r w:rsidRPr="003D01F5">
        <w:rPr>
          <w:rFonts w:ascii="Times New Roman" w:eastAsia="Times New Roman" w:hAnsi="Times New Roman" w:cs="Times New Roman"/>
          <w:bCs/>
          <w:noProof/>
          <w:sz w:val="28"/>
          <w:szCs w:val="28"/>
          <w:lang w:eastAsia="ru-RU"/>
        </w:rPr>
        <w:t xml:space="preserve">. </w:t>
      </w:r>
      <w:r w:rsidR="003D01F5" w:rsidRPr="003D01F5">
        <w:rPr>
          <w:rFonts w:ascii="Times New Roman" w:eastAsia="Times New Roman" w:hAnsi="Times New Roman" w:cs="Times New Roman"/>
          <w:bCs/>
          <w:noProof/>
          <w:sz w:val="28"/>
          <w:szCs w:val="28"/>
          <w:lang w:eastAsia="ru-RU"/>
        </w:rPr>
        <w:t xml:space="preserve"> </w:t>
      </w:r>
      <w:r w:rsidR="00DB70B8">
        <w:rPr>
          <w:rFonts w:ascii="Times New Roman" w:eastAsia="Times New Roman" w:hAnsi="Times New Roman" w:cs="Times New Roman"/>
          <w:bCs/>
          <w:noProof/>
          <w:sz w:val="24"/>
          <w:szCs w:val="24"/>
          <w:u w:val="single"/>
          <w:lang w:eastAsia="ru-RU"/>
        </w:rPr>
        <w:t>4</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 xml:space="preserve">Часть </w:t>
      </w:r>
      <w:r w:rsidRPr="003D01F5">
        <w:rPr>
          <w:rFonts w:ascii="Times New Roman" w:eastAsia="Times New Roman" w:hAnsi="Times New Roman" w:cs="Times New Roman"/>
          <w:b/>
          <w:bCs/>
          <w:sz w:val="24"/>
          <w:szCs w:val="24"/>
          <w:lang w:val="en-US" w:eastAsia="ru-RU"/>
        </w:rPr>
        <w:t>I</w:t>
      </w:r>
      <w:r w:rsidRPr="003D01F5">
        <w:rPr>
          <w:rFonts w:ascii="Times New Roman" w:eastAsia="Times New Roman" w:hAnsi="Times New Roman" w:cs="Times New Roman"/>
          <w:b/>
          <w:bCs/>
          <w:sz w:val="24"/>
          <w:szCs w:val="24"/>
          <w:lang w:eastAsia="ru-RU"/>
        </w:rPr>
        <w:t>.  Местные нормативы градостроительного проектирования Чунского районного муниципального образования Иркутской области</w:t>
      </w:r>
      <w:r w:rsidRPr="003D01F5">
        <w:rPr>
          <w:rFonts w:ascii="Times New Roman" w:eastAsia="Times New Roman" w:hAnsi="Times New Roman" w:cs="Times New Roman"/>
          <w:bCs/>
          <w:sz w:val="24"/>
          <w:szCs w:val="24"/>
          <w:lang w:eastAsia="ru-RU"/>
        </w:rPr>
        <w:t>…………………………</w:t>
      </w:r>
      <w:r w:rsidR="00BD6CEF"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Pr="003D01F5">
        <w:rPr>
          <w:rFonts w:ascii="Times New Roman" w:eastAsia="Times New Roman" w:hAnsi="Times New Roman" w:cs="Times New Roman"/>
          <w:bCs/>
          <w:sz w:val="24"/>
          <w:szCs w:val="24"/>
          <w:lang w:eastAsia="ru-RU"/>
        </w:rPr>
        <w:t xml:space="preserve"> </w:t>
      </w:r>
      <w:r w:rsidR="00DB70B8">
        <w:rPr>
          <w:rFonts w:ascii="Times New Roman" w:eastAsia="Times New Roman" w:hAnsi="Times New Roman" w:cs="Times New Roman"/>
          <w:bCs/>
          <w:sz w:val="24"/>
          <w:szCs w:val="24"/>
          <w:u w:val="single"/>
          <w:lang w:eastAsia="ru-RU"/>
        </w:rPr>
        <w:t>7</w:t>
      </w:r>
    </w:p>
    <w:p w:rsidR="00FD5E7E" w:rsidRDefault="00FD5E7E" w:rsidP="003D01F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Ра</w:t>
      </w:r>
      <w:r w:rsidR="006D2EC7" w:rsidRPr="003D01F5">
        <w:rPr>
          <w:rFonts w:ascii="Times New Roman" w:eastAsia="Times New Roman" w:hAnsi="Times New Roman" w:cs="Times New Roman"/>
          <w:b/>
          <w:bCs/>
          <w:sz w:val="24"/>
          <w:szCs w:val="24"/>
          <w:lang w:eastAsia="ru-RU"/>
        </w:rPr>
        <w:t xml:space="preserve">здел I. Объекты электроснабжения поселения </w:t>
      </w:r>
      <w:r w:rsidR="003D01F5" w:rsidRPr="003D01F5">
        <w:rPr>
          <w:rFonts w:ascii="Times New Roman" w:eastAsia="Times New Roman" w:hAnsi="Times New Roman" w:cs="Times New Roman"/>
          <w:bCs/>
          <w:sz w:val="24"/>
          <w:szCs w:val="24"/>
          <w:lang w:eastAsia="ru-RU"/>
        </w:rPr>
        <w:t xml:space="preserve">……………………………………..… </w:t>
      </w:r>
      <w:r w:rsidR="00AF74FE" w:rsidRPr="003D01F5">
        <w:rPr>
          <w:rFonts w:ascii="Times New Roman" w:eastAsia="Times New Roman" w:hAnsi="Times New Roman" w:cs="Times New Roman"/>
          <w:bCs/>
          <w:sz w:val="24"/>
          <w:szCs w:val="24"/>
          <w:u w:val="single"/>
          <w:lang w:eastAsia="ru-RU"/>
        </w:rPr>
        <w:t>1</w:t>
      </w:r>
      <w:r w:rsidR="00DB70B8">
        <w:rPr>
          <w:rFonts w:ascii="Times New Roman" w:eastAsia="Times New Roman" w:hAnsi="Times New Roman" w:cs="Times New Roman"/>
          <w:bCs/>
          <w:sz w:val="24"/>
          <w:szCs w:val="24"/>
          <w:u w:val="single"/>
          <w:lang w:eastAsia="ru-RU"/>
        </w:rPr>
        <w:t>0</w:t>
      </w:r>
      <w:r w:rsidRPr="003D01F5">
        <w:rPr>
          <w:rFonts w:ascii="Times New Roman" w:eastAsia="Times New Roman" w:hAnsi="Times New Roman" w:cs="Times New Roman"/>
          <w:bCs/>
          <w:sz w:val="24"/>
          <w:szCs w:val="24"/>
          <w:lang w:eastAsia="ru-RU"/>
        </w:rPr>
        <w:t xml:space="preserve"> </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1.</w:t>
      </w:r>
      <w:r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объектами электроснабжения населения муниципальных образований Чунского районного муниципального образовани</w:t>
      </w:r>
      <w:r w:rsidR="001676A5" w:rsidRPr="003D01F5">
        <w:rPr>
          <w:rFonts w:ascii="Times New Roman" w:eastAsia="Times New Roman" w:hAnsi="Times New Roman" w:cs="Times New Roman"/>
          <w:bCs/>
          <w:sz w:val="24"/>
          <w:szCs w:val="24"/>
          <w:lang w:eastAsia="ru-RU"/>
        </w:rPr>
        <w:t xml:space="preserve">я Иркутской области………………………….. </w:t>
      </w:r>
      <w:r w:rsidR="00963FB7"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001676A5" w:rsidRPr="003D01F5">
        <w:rPr>
          <w:rFonts w:ascii="Times New Roman" w:eastAsia="Times New Roman" w:hAnsi="Times New Roman" w:cs="Times New Roman"/>
          <w:bCs/>
          <w:sz w:val="24"/>
          <w:szCs w:val="24"/>
          <w:u w:val="single"/>
          <w:lang w:eastAsia="ru-RU"/>
        </w:rPr>
        <w:t>1</w:t>
      </w:r>
      <w:r w:rsidR="00DB70B8">
        <w:rPr>
          <w:rFonts w:ascii="Times New Roman" w:eastAsia="Times New Roman" w:hAnsi="Times New Roman" w:cs="Times New Roman"/>
          <w:bCs/>
          <w:sz w:val="24"/>
          <w:szCs w:val="24"/>
          <w:u w:val="single"/>
          <w:lang w:eastAsia="ru-RU"/>
        </w:rPr>
        <w:t>5</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2.</w:t>
      </w:r>
      <w:r w:rsidRPr="003D01F5">
        <w:rPr>
          <w:rFonts w:ascii="Times New Roman" w:eastAsia="Times New Roman" w:hAnsi="Times New Roman" w:cs="Times New Roman"/>
          <w:bCs/>
          <w:sz w:val="24"/>
          <w:szCs w:val="24"/>
          <w:lang w:eastAsia="ru-RU"/>
        </w:rPr>
        <w:t xml:space="preserve"> Расчетные показатели максимально допустимого уровня территориальной доступности объектов электроснабжения для населения муниципальных образований Чунского районного муниципального образования Иркутской области………….…….</w:t>
      </w:r>
      <w:r w:rsidR="00963FB7"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00963FB7" w:rsidRPr="003D01F5">
        <w:rPr>
          <w:rFonts w:ascii="Times New Roman" w:eastAsia="Times New Roman" w:hAnsi="Times New Roman" w:cs="Times New Roman"/>
          <w:bCs/>
          <w:sz w:val="24"/>
          <w:szCs w:val="24"/>
          <w:lang w:eastAsia="ru-RU"/>
        </w:rPr>
        <w:t xml:space="preserve"> </w:t>
      </w:r>
      <w:r w:rsidR="00AF74FE" w:rsidRPr="003D01F5">
        <w:rPr>
          <w:rFonts w:ascii="Times New Roman" w:eastAsia="Times New Roman" w:hAnsi="Times New Roman" w:cs="Times New Roman"/>
          <w:bCs/>
          <w:sz w:val="24"/>
          <w:szCs w:val="24"/>
          <w:u w:val="single"/>
          <w:lang w:eastAsia="ru-RU"/>
        </w:rPr>
        <w:t>1</w:t>
      </w:r>
      <w:r w:rsidR="00DB70B8">
        <w:rPr>
          <w:rFonts w:ascii="Times New Roman" w:eastAsia="Times New Roman" w:hAnsi="Times New Roman" w:cs="Times New Roman"/>
          <w:bCs/>
          <w:sz w:val="24"/>
          <w:szCs w:val="24"/>
          <w:u w:val="single"/>
          <w:lang w:eastAsia="ru-RU"/>
        </w:rPr>
        <w:t>5</w:t>
      </w:r>
      <w:r w:rsidRPr="003D01F5">
        <w:rPr>
          <w:rFonts w:ascii="Times New Roman" w:eastAsia="Times New Roman" w:hAnsi="Times New Roman" w:cs="Times New Roman"/>
          <w:bCs/>
          <w:sz w:val="24"/>
          <w:szCs w:val="24"/>
          <w:lang w:eastAsia="ru-RU"/>
        </w:rPr>
        <w:t xml:space="preserve"> </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Раздел </w:t>
      </w:r>
      <w:r w:rsidRPr="003D01F5">
        <w:rPr>
          <w:rFonts w:ascii="Times New Roman" w:eastAsia="Times New Roman" w:hAnsi="Times New Roman" w:cs="Times New Roman"/>
          <w:b/>
          <w:bCs/>
          <w:sz w:val="24"/>
          <w:szCs w:val="24"/>
          <w:lang w:val="en-US" w:eastAsia="ru-RU"/>
        </w:rPr>
        <w:t>II</w:t>
      </w:r>
      <w:r w:rsidR="006D2EC7" w:rsidRPr="003D01F5">
        <w:rPr>
          <w:rFonts w:ascii="Times New Roman" w:eastAsia="Times New Roman" w:hAnsi="Times New Roman" w:cs="Times New Roman"/>
          <w:b/>
          <w:bCs/>
          <w:sz w:val="24"/>
          <w:szCs w:val="24"/>
          <w:lang w:eastAsia="ru-RU"/>
        </w:rPr>
        <w:t xml:space="preserve">. Объекты газоснабжения поселения    </w:t>
      </w:r>
      <w:r w:rsidRPr="003D01F5">
        <w:rPr>
          <w:rFonts w:ascii="Times New Roman" w:eastAsia="Times New Roman" w:hAnsi="Times New Roman" w:cs="Times New Roman"/>
          <w:bCs/>
          <w:sz w:val="24"/>
          <w:szCs w:val="24"/>
          <w:lang w:eastAsia="ru-RU"/>
        </w:rPr>
        <w:t>………………………………………….</w:t>
      </w:r>
      <w:r w:rsidR="00AF74FE" w:rsidRPr="003D01F5">
        <w:rPr>
          <w:rFonts w:ascii="Times New Roman" w:eastAsia="Times New Roman" w:hAnsi="Times New Roman" w:cs="Times New Roman"/>
          <w:bCs/>
          <w:sz w:val="24"/>
          <w:szCs w:val="24"/>
          <w:u w:val="single"/>
          <w:lang w:eastAsia="ru-RU"/>
        </w:rPr>
        <w:t>1</w:t>
      </w:r>
      <w:r w:rsidR="00DB70B8">
        <w:rPr>
          <w:rFonts w:ascii="Times New Roman" w:eastAsia="Times New Roman" w:hAnsi="Times New Roman" w:cs="Times New Roman"/>
          <w:bCs/>
          <w:sz w:val="24"/>
          <w:szCs w:val="24"/>
          <w:u w:val="single"/>
          <w:lang w:eastAsia="ru-RU"/>
        </w:rPr>
        <w:t>5</w:t>
      </w:r>
      <w:r w:rsidRPr="003D01F5">
        <w:rPr>
          <w:rFonts w:ascii="Times New Roman" w:eastAsia="Times New Roman" w:hAnsi="Times New Roman" w:cs="Times New Roman"/>
          <w:bCs/>
          <w:sz w:val="24"/>
          <w:szCs w:val="24"/>
          <w:lang w:eastAsia="ru-RU"/>
        </w:rPr>
        <w:t xml:space="preserve"> </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3.</w:t>
      </w:r>
      <w:r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объектами газоснабжения населения муниципальных образований Чунского районного </w:t>
      </w:r>
      <w:proofErr w:type="spellStart"/>
      <w:r w:rsidRPr="003D01F5">
        <w:rPr>
          <w:rFonts w:ascii="Times New Roman" w:eastAsia="Times New Roman" w:hAnsi="Times New Roman" w:cs="Times New Roman"/>
          <w:bCs/>
          <w:sz w:val="24"/>
          <w:szCs w:val="24"/>
          <w:lang w:eastAsia="ru-RU"/>
        </w:rPr>
        <w:t>муницип</w:t>
      </w:r>
      <w:proofErr w:type="spellEnd"/>
      <w:proofErr w:type="gramStart"/>
      <w:r w:rsidRPr="003D01F5">
        <w:rPr>
          <w:rFonts w:ascii="Times New Roman" w:eastAsia="Times New Roman" w:hAnsi="Times New Roman" w:cs="Times New Roman"/>
          <w:bCs/>
          <w:sz w:val="24"/>
          <w:szCs w:val="24"/>
          <w:lang w:val="en-US" w:eastAsia="ru-RU"/>
        </w:rPr>
        <w:t>a</w:t>
      </w:r>
      <w:proofErr w:type="spellStart"/>
      <w:proofErr w:type="gramEnd"/>
      <w:r w:rsidRPr="003D01F5">
        <w:rPr>
          <w:rFonts w:ascii="Times New Roman" w:eastAsia="Times New Roman" w:hAnsi="Times New Roman" w:cs="Times New Roman"/>
          <w:bCs/>
          <w:sz w:val="24"/>
          <w:szCs w:val="24"/>
          <w:lang w:eastAsia="ru-RU"/>
        </w:rPr>
        <w:t>льного</w:t>
      </w:r>
      <w:proofErr w:type="spellEnd"/>
      <w:r w:rsidRPr="003D01F5">
        <w:rPr>
          <w:rFonts w:ascii="Times New Roman" w:eastAsia="Times New Roman" w:hAnsi="Times New Roman" w:cs="Times New Roman"/>
          <w:bCs/>
          <w:sz w:val="24"/>
          <w:szCs w:val="24"/>
          <w:lang w:eastAsia="ru-RU"/>
        </w:rPr>
        <w:t xml:space="preserve"> образования Ирк</w:t>
      </w:r>
      <w:r w:rsidR="001676A5" w:rsidRPr="003D01F5">
        <w:rPr>
          <w:rFonts w:ascii="Times New Roman" w:eastAsia="Times New Roman" w:hAnsi="Times New Roman" w:cs="Times New Roman"/>
          <w:bCs/>
          <w:sz w:val="24"/>
          <w:szCs w:val="24"/>
          <w:lang w:eastAsia="ru-RU"/>
        </w:rPr>
        <w:t>утской области………………………………………….</w:t>
      </w:r>
      <w:r w:rsidR="003D01F5" w:rsidRPr="003D01F5">
        <w:rPr>
          <w:rFonts w:ascii="Times New Roman" w:eastAsia="Times New Roman" w:hAnsi="Times New Roman" w:cs="Times New Roman"/>
          <w:bCs/>
          <w:sz w:val="24"/>
          <w:szCs w:val="24"/>
          <w:lang w:eastAsia="ru-RU"/>
        </w:rPr>
        <w:t xml:space="preserve">  </w:t>
      </w:r>
      <w:r w:rsidR="00AF74FE" w:rsidRPr="003D01F5">
        <w:rPr>
          <w:rFonts w:ascii="Times New Roman" w:eastAsia="Times New Roman" w:hAnsi="Times New Roman" w:cs="Times New Roman"/>
          <w:bCs/>
          <w:sz w:val="24"/>
          <w:szCs w:val="24"/>
          <w:u w:val="single"/>
          <w:lang w:eastAsia="ru-RU"/>
        </w:rPr>
        <w:t>1</w:t>
      </w:r>
      <w:r w:rsidR="00DB70B8">
        <w:rPr>
          <w:rFonts w:ascii="Times New Roman" w:eastAsia="Times New Roman" w:hAnsi="Times New Roman" w:cs="Times New Roman"/>
          <w:bCs/>
          <w:sz w:val="24"/>
          <w:szCs w:val="24"/>
          <w:u w:val="single"/>
          <w:lang w:eastAsia="ru-RU"/>
        </w:rPr>
        <w:t>6</w:t>
      </w:r>
      <w:r w:rsidRPr="003D01F5">
        <w:rPr>
          <w:rFonts w:ascii="Times New Roman" w:eastAsia="Times New Roman" w:hAnsi="Times New Roman" w:cs="Times New Roman"/>
          <w:bCs/>
          <w:sz w:val="24"/>
          <w:szCs w:val="24"/>
          <w:lang w:eastAsia="ru-RU"/>
        </w:rPr>
        <w:t xml:space="preserve"> </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4.</w:t>
      </w:r>
      <w:r w:rsidRPr="003D01F5">
        <w:rPr>
          <w:rFonts w:ascii="Times New Roman" w:eastAsia="Times New Roman" w:hAnsi="Times New Roman" w:cs="Times New Roman"/>
          <w:bCs/>
          <w:sz w:val="24"/>
          <w:szCs w:val="24"/>
          <w:lang w:eastAsia="ru-RU"/>
        </w:rPr>
        <w:t xml:space="preserve"> Расчетные показатели максимально допустимого уровня территориальной доступности объектов газоснабжения для населения муниципальных образований Чунского районного муниципального образования Иркутской области………………..</w:t>
      </w:r>
      <w:r w:rsidR="00963FB7"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u w:val="single"/>
          <w:lang w:eastAsia="ru-RU"/>
        </w:rPr>
        <w:t>1</w:t>
      </w:r>
      <w:r w:rsidR="00DB70B8">
        <w:rPr>
          <w:rFonts w:ascii="Times New Roman" w:eastAsia="Times New Roman" w:hAnsi="Times New Roman" w:cs="Times New Roman"/>
          <w:bCs/>
          <w:sz w:val="24"/>
          <w:szCs w:val="24"/>
          <w:u w:val="single"/>
          <w:lang w:eastAsia="ru-RU"/>
        </w:rPr>
        <w:t>7</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Раздел </w:t>
      </w:r>
      <w:r w:rsidRPr="003D01F5">
        <w:rPr>
          <w:rFonts w:ascii="Times New Roman" w:eastAsia="Times New Roman" w:hAnsi="Times New Roman" w:cs="Times New Roman"/>
          <w:b/>
          <w:bCs/>
          <w:sz w:val="24"/>
          <w:szCs w:val="24"/>
          <w:lang w:val="en-US" w:eastAsia="ru-RU"/>
        </w:rPr>
        <w:t>I</w:t>
      </w:r>
      <w:r w:rsidRPr="003D01F5">
        <w:rPr>
          <w:rFonts w:ascii="Times New Roman" w:eastAsia="Times New Roman" w:hAnsi="Times New Roman" w:cs="Times New Roman"/>
          <w:b/>
          <w:bCs/>
          <w:sz w:val="24"/>
          <w:szCs w:val="24"/>
          <w:lang w:eastAsia="ru-RU"/>
        </w:rPr>
        <w:t>II. Объекты автомобильного транспорта</w:t>
      </w:r>
      <w:r w:rsidRPr="003D01F5">
        <w:rPr>
          <w:rFonts w:ascii="Times New Roman" w:eastAsia="Times New Roman" w:hAnsi="Times New Roman" w:cs="Times New Roman"/>
          <w:bCs/>
          <w:sz w:val="24"/>
          <w:szCs w:val="24"/>
          <w:lang w:eastAsia="ru-RU"/>
        </w:rPr>
        <w:t>………………………………………...</w:t>
      </w:r>
      <w:r w:rsidR="00FE53E0" w:rsidRPr="003D01F5">
        <w:rPr>
          <w:rFonts w:ascii="Times New Roman" w:eastAsia="Times New Roman" w:hAnsi="Times New Roman" w:cs="Times New Roman"/>
          <w:bCs/>
          <w:sz w:val="24"/>
          <w:szCs w:val="24"/>
          <w:u w:val="single"/>
          <w:lang w:eastAsia="ru-RU"/>
        </w:rPr>
        <w:t>1</w:t>
      </w:r>
      <w:r w:rsidR="00DB70B8">
        <w:rPr>
          <w:rFonts w:ascii="Times New Roman" w:eastAsia="Times New Roman" w:hAnsi="Times New Roman" w:cs="Times New Roman"/>
          <w:bCs/>
          <w:sz w:val="24"/>
          <w:szCs w:val="24"/>
          <w:u w:val="single"/>
          <w:lang w:eastAsia="ru-RU"/>
        </w:rPr>
        <w:t>7</w:t>
      </w:r>
      <w:r w:rsidRPr="003D01F5">
        <w:rPr>
          <w:rFonts w:ascii="Times New Roman" w:eastAsia="Times New Roman" w:hAnsi="Times New Roman" w:cs="Times New Roman"/>
          <w:bCs/>
          <w:sz w:val="24"/>
          <w:szCs w:val="24"/>
          <w:lang w:eastAsia="ru-RU"/>
        </w:rPr>
        <w:t xml:space="preserve"> </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5.</w:t>
      </w:r>
      <w:r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муниципальных образ</w:t>
      </w:r>
      <w:r w:rsidR="00CE29E0" w:rsidRPr="003D01F5">
        <w:rPr>
          <w:rFonts w:ascii="Times New Roman" w:eastAsia="Times New Roman" w:hAnsi="Times New Roman" w:cs="Times New Roman"/>
          <w:bCs/>
          <w:sz w:val="24"/>
          <w:szCs w:val="24"/>
          <w:lang w:eastAsia="ru-RU"/>
        </w:rPr>
        <w:t xml:space="preserve">ований </w:t>
      </w:r>
      <w:r w:rsidR="00963FB7" w:rsidRPr="003D01F5">
        <w:rPr>
          <w:rFonts w:ascii="Times New Roman" w:eastAsia="Times New Roman" w:hAnsi="Times New Roman" w:cs="Times New Roman"/>
          <w:bCs/>
          <w:sz w:val="24"/>
          <w:szCs w:val="24"/>
          <w:lang w:eastAsia="ru-RU"/>
        </w:rPr>
        <w:t>Чунского</w:t>
      </w:r>
      <w:r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 ……………………………………………………………...</w:t>
      </w:r>
      <w:r w:rsidR="00FE53E0" w:rsidRPr="003D01F5">
        <w:rPr>
          <w:rFonts w:ascii="Times New Roman" w:eastAsia="Times New Roman" w:hAnsi="Times New Roman" w:cs="Times New Roman"/>
          <w:bCs/>
          <w:sz w:val="24"/>
          <w:szCs w:val="24"/>
          <w:u w:val="single"/>
          <w:lang w:eastAsia="ru-RU"/>
        </w:rPr>
        <w:t>1</w:t>
      </w:r>
      <w:r w:rsidR="00DB70B8">
        <w:rPr>
          <w:rFonts w:ascii="Times New Roman" w:eastAsia="Times New Roman" w:hAnsi="Times New Roman" w:cs="Times New Roman"/>
          <w:bCs/>
          <w:sz w:val="24"/>
          <w:szCs w:val="24"/>
          <w:u w:val="single"/>
          <w:lang w:eastAsia="ru-RU"/>
        </w:rPr>
        <w:t>7</w:t>
      </w:r>
      <w:r w:rsidRPr="003D01F5">
        <w:rPr>
          <w:rFonts w:ascii="Times New Roman" w:eastAsia="Times New Roman" w:hAnsi="Times New Roman" w:cs="Times New Roman"/>
          <w:sz w:val="24"/>
          <w:szCs w:val="24"/>
          <w:lang w:eastAsia="ru-RU"/>
        </w:rPr>
        <w:t xml:space="preserve"> </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Глава </w:t>
      </w:r>
      <w:r w:rsidR="00F33DCD" w:rsidRPr="003D01F5">
        <w:rPr>
          <w:rFonts w:ascii="Times New Roman" w:eastAsia="Times New Roman" w:hAnsi="Times New Roman" w:cs="Times New Roman"/>
          <w:b/>
          <w:bCs/>
          <w:sz w:val="24"/>
          <w:szCs w:val="24"/>
          <w:lang w:eastAsia="ru-RU"/>
        </w:rPr>
        <w:t>6</w:t>
      </w:r>
      <w:r w:rsidRPr="003D01F5">
        <w:rPr>
          <w:rFonts w:ascii="Times New Roman" w:eastAsia="Times New Roman" w:hAnsi="Times New Roman" w:cs="Times New Roman"/>
          <w:b/>
          <w:bCs/>
          <w:sz w:val="24"/>
          <w:szCs w:val="24"/>
          <w:lang w:eastAsia="ru-RU"/>
        </w:rPr>
        <w:t>.</w:t>
      </w:r>
      <w:r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парковками (парковочными местами) и максимально допустимого уровня их доступности для населения муниципальных образований </w:t>
      </w:r>
      <w:r w:rsidR="00963FB7" w:rsidRPr="003D01F5">
        <w:rPr>
          <w:rFonts w:ascii="Times New Roman" w:eastAsia="Times New Roman" w:hAnsi="Times New Roman" w:cs="Times New Roman"/>
          <w:bCs/>
          <w:sz w:val="24"/>
          <w:szCs w:val="24"/>
          <w:lang w:eastAsia="ru-RU"/>
        </w:rPr>
        <w:t>Чунского</w:t>
      </w:r>
      <w:r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w:t>
      </w:r>
      <w:r w:rsidR="003D01F5" w:rsidRPr="003D01F5">
        <w:rPr>
          <w:rFonts w:ascii="Times New Roman" w:eastAsia="Times New Roman" w:hAnsi="Times New Roman" w:cs="Times New Roman"/>
          <w:bCs/>
          <w:sz w:val="24"/>
          <w:szCs w:val="24"/>
          <w:lang w:eastAsia="ru-RU"/>
        </w:rPr>
        <w:t xml:space="preserve"> </w:t>
      </w:r>
      <w:r w:rsidR="00DB70B8">
        <w:rPr>
          <w:rFonts w:ascii="Times New Roman" w:eastAsia="Times New Roman" w:hAnsi="Times New Roman" w:cs="Times New Roman"/>
          <w:bCs/>
          <w:sz w:val="24"/>
          <w:szCs w:val="24"/>
          <w:u w:val="single"/>
          <w:lang w:eastAsia="ru-RU"/>
        </w:rPr>
        <w:t>18</w:t>
      </w:r>
      <w:r w:rsidRPr="003D01F5">
        <w:rPr>
          <w:rFonts w:ascii="Times New Roman" w:eastAsia="Times New Roman" w:hAnsi="Times New Roman" w:cs="Times New Roman"/>
          <w:bCs/>
          <w:sz w:val="24"/>
          <w:szCs w:val="24"/>
          <w:lang w:eastAsia="ru-RU"/>
        </w:rPr>
        <w:t xml:space="preserve"> </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 xml:space="preserve">Глава </w:t>
      </w:r>
      <w:r w:rsidR="00F33DCD" w:rsidRPr="003D01F5">
        <w:rPr>
          <w:rFonts w:ascii="Times New Roman" w:eastAsia="Times New Roman" w:hAnsi="Times New Roman" w:cs="Times New Roman"/>
          <w:b/>
          <w:bCs/>
          <w:sz w:val="24"/>
          <w:szCs w:val="24"/>
          <w:lang w:eastAsia="ru-RU"/>
        </w:rPr>
        <w:t>7</w:t>
      </w:r>
      <w:r w:rsidRPr="003D01F5">
        <w:rPr>
          <w:rFonts w:ascii="Times New Roman" w:eastAsia="Times New Roman" w:hAnsi="Times New Roman" w:cs="Times New Roman"/>
          <w:b/>
          <w:bCs/>
          <w:sz w:val="24"/>
          <w:szCs w:val="24"/>
          <w:lang w:eastAsia="ru-RU"/>
        </w:rPr>
        <w:t>.</w:t>
      </w:r>
      <w:r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муниципальных образований </w:t>
      </w:r>
      <w:r w:rsidR="00963FB7" w:rsidRPr="003D01F5">
        <w:rPr>
          <w:rFonts w:ascii="Times New Roman" w:eastAsia="Times New Roman" w:hAnsi="Times New Roman" w:cs="Times New Roman"/>
          <w:bCs/>
          <w:sz w:val="24"/>
          <w:szCs w:val="24"/>
          <w:lang w:eastAsia="ru-RU"/>
        </w:rPr>
        <w:t>Чунского</w:t>
      </w:r>
      <w:r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w:t>
      </w:r>
      <w:r w:rsidR="00963FB7"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0</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 xml:space="preserve">Глава </w:t>
      </w:r>
      <w:r w:rsidR="00F33DCD" w:rsidRPr="003D01F5">
        <w:rPr>
          <w:rFonts w:ascii="Times New Roman" w:eastAsia="Times New Roman" w:hAnsi="Times New Roman" w:cs="Times New Roman"/>
          <w:b/>
          <w:bCs/>
          <w:sz w:val="24"/>
          <w:szCs w:val="24"/>
          <w:lang w:eastAsia="ru-RU"/>
        </w:rPr>
        <w:t>8</w:t>
      </w:r>
      <w:r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автовокзалами и автостанциями и максимально допустимого уровня их доступности для населения муниципальных образований </w:t>
      </w:r>
      <w:r w:rsidR="00963FB7" w:rsidRPr="003D01F5">
        <w:rPr>
          <w:rFonts w:ascii="Times New Roman" w:eastAsia="Times New Roman" w:hAnsi="Times New Roman" w:cs="Times New Roman"/>
          <w:bCs/>
          <w:sz w:val="24"/>
          <w:szCs w:val="24"/>
          <w:lang w:eastAsia="ru-RU"/>
        </w:rPr>
        <w:t>Чунского</w:t>
      </w:r>
      <w:r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w:t>
      </w:r>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1</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Раздел </w:t>
      </w:r>
      <w:r w:rsidR="00F33DCD" w:rsidRPr="003D01F5">
        <w:rPr>
          <w:rFonts w:ascii="Times New Roman" w:eastAsia="Times New Roman" w:hAnsi="Times New Roman" w:cs="Times New Roman"/>
          <w:b/>
          <w:bCs/>
          <w:sz w:val="24"/>
          <w:szCs w:val="24"/>
          <w:lang w:val="en-US" w:eastAsia="ru-RU"/>
        </w:rPr>
        <w:t>I</w:t>
      </w:r>
      <w:r w:rsidRPr="003D01F5">
        <w:rPr>
          <w:rFonts w:ascii="Times New Roman" w:eastAsia="Times New Roman" w:hAnsi="Times New Roman" w:cs="Times New Roman"/>
          <w:b/>
          <w:bCs/>
          <w:sz w:val="24"/>
          <w:szCs w:val="24"/>
          <w:lang w:eastAsia="ru-RU"/>
        </w:rPr>
        <w:t>V. Объекты образования</w:t>
      </w:r>
      <w:r w:rsidR="00F33DCD" w:rsidRPr="003D01F5">
        <w:rPr>
          <w:rFonts w:ascii="Times New Roman" w:eastAsia="Times New Roman" w:hAnsi="Times New Roman" w:cs="Times New Roman"/>
          <w:bCs/>
          <w:sz w:val="24"/>
          <w:szCs w:val="24"/>
          <w:lang w:eastAsia="ru-RU"/>
        </w:rPr>
        <w:t xml:space="preserve">…………………………………………………………  </w:t>
      </w:r>
      <w:r w:rsidR="00963FB7"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1</w:t>
      </w:r>
      <w:r w:rsidRPr="003D01F5">
        <w:rPr>
          <w:rFonts w:ascii="Times New Roman" w:eastAsia="Times New Roman" w:hAnsi="Times New Roman" w:cs="Times New Roman"/>
          <w:bCs/>
          <w:sz w:val="24"/>
          <w:szCs w:val="24"/>
          <w:lang w:eastAsia="ru-RU"/>
        </w:rPr>
        <w:t xml:space="preserve"> </w:t>
      </w:r>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Глава 9</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объектами образования местного значения для населения </w:t>
      </w:r>
      <w:r w:rsidR="00963FB7" w:rsidRPr="003D01F5">
        <w:rPr>
          <w:rFonts w:ascii="Times New Roman" w:eastAsia="Times New Roman" w:hAnsi="Times New Roman" w:cs="Times New Roman"/>
          <w:bCs/>
          <w:sz w:val="24"/>
          <w:szCs w:val="24"/>
          <w:lang w:eastAsia="ru-RU"/>
        </w:rPr>
        <w:t>Чунского</w:t>
      </w:r>
      <w:r w:rsidR="009465B4"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 </w:t>
      </w:r>
      <w:r w:rsidR="003D01F5"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1</w:t>
      </w:r>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Глава 10</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максимально допустимого уровня территориальной доступности объектов образования местного значения для населения  </w:t>
      </w:r>
      <w:r w:rsidR="00963FB7" w:rsidRPr="003D01F5">
        <w:rPr>
          <w:rFonts w:ascii="Times New Roman" w:eastAsia="Times New Roman" w:hAnsi="Times New Roman" w:cs="Times New Roman"/>
          <w:bCs/>
          <w:sz w:val="24"/>
          <w:szCs w:val="24"/>
          <w:lang w:eastAsia="ru-RU"/>
        </w:rPr>
        <w:t>Чунского</w:t>
      </w:r>
      <w:r w:rsidR="009465B4"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w:t>
      </w:r>
      <w:r w:rsidR="00963FB7"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00963FB7"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2</w:t>
      </w:r>
      <w:r w:rsidR="009465B4" w:rsidRPr="003D01F5">
        <w:rPr>
          <w:rFonts w:ascii="Times New Roman" w:eastAsia="Times New Roman" w:hAnsi="Times New Roman" w:cs="Times New Roman"/>
          <w:bCs/>
          <w:sz w:val="24"/>
          <w:szCs w:val="24"/>
          <w:lang w:eastAsia="ru-RU"/>
        </w:rPr>
        <w:t xml:space="preserve"> </w:t>
      </w:r>
    </w:p>
    <w:p w:rsidR="00AF74FE" w:rsidRPr="003D01F5" w:rsidRDefault="00AF74FE"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Раздел V. Объекты здравоохранения</w:t>
      </w:r>
      <w:r w:rsidRPr="003D01F5">
        <w:rPr>
          <w:rFonts w:ascii="Times New Roman" w:eastAsia="Times New Roman" w:hAnsi="Times New Roman" w:cs="Times New Roman"/>
          <w:bCs/>
          <w:sz w:val="24"/>
          <w:szCs w:val="24"/>
          <w:lang w:eastAsia="ru-RU"/>
        </w:rPr>
        <w:t>……………………………………………………</w:t>
      </w:r>
      <w:r w:rsidR="00FE53E0"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2</w:t>
      </w:r>
    </w:p>
    <w:p w:rsidR="009465B4" w:rsidRPr="003D01F5" w:rsidRDefault="00AF74FE" w:rsidP="003D01F5">
      <w:pPr>
        <w:keepNext/>
        <w:spacing w:before="240" w:after="120" w:line="240" w:lineRule="auto"/>
        <w:jc w:val="both"/>
        <w:outlineLvl w:val="0"/>
        <w:rPr>
          <w:rFonts w:ascii="Times New Roman" w:eastAsia="Times New Roman" w:hAnsi="Times New Roman" w:cs="Times New Roman"/>
          <w:b/>
          <w:bCs/>
          <w:kern w:val="32"/>
          <w:sz w:val="24"/>
          <w:szCs w:val="32"/>
          <w:lang w:eastAsia="ru-RU"/>
        </w:rPr>
      </w:pPr>
      <w:r w:rsidRPr="003D01F5">
        <w:rPr>
          <w:rFonts w:ascii="Times New Roman" w:eastAsia="Times New Roman" w:hAnsi="Times New Roman" w:cs="Times New Roman"/>
          <w:b/>
          <w:bCs/>
          <w:kern w:val="32"/>
          <w:sz w:val="24"/>
          <w:szCs w:val="32"/>
          <w:lang w:eastAsia="ru-RU"/>
        </w:rPr>
        <w:t xml:space="preserve">Глава 11. </w:t>
      </w:r>
      <w:r w:rsidRPr="003D01F5">
        <w:rPr>
          <w:rFonts w:ascii="Times New Roman" w:eastAsia="Times New Roman" w:hAnsi="Times New Roman" w:cs="Times New Roman"/>
          <w:bCs/>
          <w:kern w:val="32"/>
          <w:sz w:val="24"/>
          <w:szCs w:val="32"/>
          <w:lang w:eastAsia="ru-RU"/>
        </w:rPr>
        <w:t>Расчетные показатели минимально допустимого уровня обеспеченности объектов здравоохранения местного значения для населения Чунского районного муниципального образования Иркутской области установлены Региональными нормативами градостроительного проектирования Иркутской области, утвержденными постановлением Правительства Иркутской области от 30.12.2014 года № 712-пп……</w:t>
      </w:r>
      <w:r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2</w:t>
      </w:r>
    </w:p>
    <w:p w:rsidR="009465B4" w:rsidRPr="003D01F5" w:rsidRDefault="00436DC6"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Раздел </w:t>
      </w:r>
      <w:r w:rsidR="00F33DCD" w:rsidRPr="003D01F5">
        <w:rPr>
          <w:rFonts w:ascii="Times New Roman" w:eastAsia="Times New Roman" w:hAnsi="Times New Roman" w:cs="Times New Roman"/>
          <w:b/>
          <w:bCs/>
          <w:sz w:val="24"/>
          <w:szCs w:val="24"/>
          <w:lang w:val="en-US" w:eastAsia="ru-RU"/>
        </w:rPr>
        <w:t>VI</w:t>
      </w:r>
      <w:r w:rsidR="009465B4" w:rsidRPr="003D01F5">
        <w:rPr>
          <w:rFonts w:ascii="Times New Roman" w:eastAsia="Times New Roman" w:hAnsi="Times New Roman" w:cs="Times New Roman"/>
          <w:b/>
          <w:bCs/>
          <w:sz w:val="24"/>
          <w:szCs w:val="24"/>
          <w:lang w:eastAsia="ru-RU"/>
        </w:rPr>
        <w:t>.</w:t>
      </w:r>
      <w:r w:rsidRPr="003D01F5">
        <w:rPr>
          <w:rFonts w:ascii="Times New Roman" w:eastAsia="Times New Roman" w:hAnsi="Times New Roman" w:cs="Times New Roman"/>
          <w:b/>
          <w:bCs/>
          <w:sz w:val="24"/>
          <w:szCs w:val="24"/>
          <w:lang w:eastAsia="ru-RU"/>
        </w:rPr>
        <w:t xml:space="preserve"> </w:t>
      </w:r>
      <w:r w:rsidR="009465B4" w:rsidRPr="003D01F5">
        <w:rPr>
          <w:rFonts w:ascii="Times New Roman" w:eastAsia="Times New Roman" w:hAnsi="Times New Roman" w:cs="Times New Roman"/>
          <w:b/>
          <w:bCs/>
          <w:sz w:val="24"/>
          <w:szCs w:val="24"/>
          <w:lang w:eastAsia="ru-RU"/>
        </w:rPr>
        <w:t xml:space="preserve"> Объекты физической культуры и спорта</w:t>
      </w:r>
      <w:r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lang w:eastAsia="ru-RU"/>
        </w:rPr>
        <w:t>…</w:t>
      </w:r>
      <w:r w:rsidR="00ED10E8" w:rsidRPr="003D01F5">
        <w:rPr>
          <w:rFonts w:ascii="Times New Roman" w:eastAsia="Times New Roman" w:hAnsi="Times New Roman" w:cs="Times New Roman"/>
          <w:bCs/>
          <w:sz w:val="24"/>
          <w:szCs w:val="24"/>
          <w:lang w:eastAsia="ru-RU"/>
        </w:rPr>
        <w:t xml:space="preserve">   </w:t>
      </w:r>
      <w:hyperlink w:anchor="_Раздел_IX._Объекты" w:history="1">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2</w:t>
        </w:r>
      </w:hyperlink>
      <w:r w:rsidR="009465B4" w:rsidRPr="003D01F5">
        <w:rPr>
          <w:rFonts w:ascii="Times New Roman" w:eastAsia="Times New Roman" w:hAnsi="Times New Roman" w:cs="Times New Roman"/>
          <w:bCs/>
          <w:sz w:val="24"/>
          <w:szCs w:val="24"/>
          <w:lang w:eastAsia="ru-RU"/>
        </w:rPr>
        <w:t xml:space="preserve"> </w:t>
      </w:r>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lastRenderedPageBreak/>
        <w:t>Глава 1</w:t>
      </w:r>
      <w:r w:rsidR="00AF74FE" w:rsidRPr="003D01F5">
        <w:rPr>
          <w:rFonts w:ascii="Times New Roman" w:eastAsia="Times New Roman" w:hAnsi="Times New Roman" w:cs="Times New Roman"/>
          <w:b/>
          <w:bCs/>
          <w:sz w:val="24"/>
          <w:szCs w:val="24"/>
          <w:lang w:eastAsia="ru-RU"/>
        </w:rPr>
        <w:t>2</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объектами физической культуры и массового спорта местного значения для населения муниципальных образований </w:t>
      </w:r>
      <w:r w:rsidR="00963FB7" w:rsidRPr="003D01F5">
        <w:rPr>
          <w:rFonts w:ascii="Times New Roman" w:eastAsia="Times New Roman" w:hAnsi="Times New Roman" w:cs="Times New Roman"/>
          <w:bCs/>
          <w:sz w:val="24"/>
          <w:szCs w:val="24"/>
          <w:lang w:eastAsia="ru-RU"/>
        </w:rPr>
        <w:t>Чунского</w:t>
      </w:r>
      <w:r w:rsidR="009465B4" w:rsidRPr="003D01F5">
        <w:rPr>
          <w:rFonts w:ascii="Times New Roman" w:eastAsia="Times New Roman" w:hAnsi="Times New Roman" w:cs="Times New Roman"/>
          <w:bCs/>
          <w:sz w:val="24"/>
          <w:szCs w:val="24"/>
          <w:lang w:eastAsia="ru-RU"/>
        </w:rPr>
        <w:t xml:space="preserve"> районного муниципального образования</w:t>
      </w:r>
      <w:r w:rsidR="009465B4" w:rsidRPr="003D01F5">
        <w:rPr>
          <w:rFonts w:ascii="Times New Roman" w:eastAsia="Times New Roman" w:hAnsi="Times New Roman" w:cs="Times New Roman"/>
          <w:sz w:val="24"/>
          <w:szCs w:val="24"/>
          <w:lang w:eastAsia="ru-RU"/>
        </w:rPr>
        <w:t xml:space="preserve"> </w:t>
      </w:r>
      <w:r w:rsidR="009465B4" w:rsidRPr="003D01F5">
        <w:rPr>
          <w:rFonts w:ascii="Times New Roman" w:eastAsia="Times New Roman" w:hAnsi="Times New Roman" w:cs="Times New Roman"/>
          <w:bCs/>
          <w:sz w:val="24"/>
          <w:szCs w:val="24"/>
          <w:lang w:eastAsia="ru-RU"/>
        </w:rPr>
        <w:t>Иркутской област</w:t>
      </w:r>
      <w:r w:rsidR="003D01F5" w:rsidRPr="003D01F5">
        <w:rPr>
          <w:rFonts w:ascii="Times New Roman" w:eastAsia="Times New Roman" w:hAnsi="Times New Roman" w:cs="Times New Roman"/>
          <w:bCs/>
          <w:sz w:val="24"/>
          <w:szCs w:val="24"/>
          <w:lang w:eastAsia="ru-RU"/>
        </w:rPr>
        <w:t xml:space="preserve">и………………………………………………………………………          </w:t>
      </w:r>
      <w:hyperlink w:anchor="_Глава_24._Расчетные" w:history="1">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2</w:t>
        </w:r>
      </w:hyperlink>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1</w:t>
      </w:r>
      <w:r w:rsidR="00AF74FE" w:rsidRPr="003D01F5">
        <w:rPr>
          <w:rFonts w:ascii="Times New Roman" w:eastAsia="Times New Roman" w:hAnsi="Times New Roman" w:cs="Times New Roman"/>
          <w:b/>
          <w:bCs/>
          <w:sz w:val="24"/>
          <w:szCs w:val="24"/>
          <w:lang w:eastAsia="ru-RU"/>
        </w:rPr>
        <w:t>3</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муниципальных образований </w:t>
      </w:r>
      <w:r w:rsidR="00963FB7" w:rsidRPr="003D01F5">
        <w:rPr>
          <w:rFonts w:ascii="Times New Roman" w:eastAsia="Times New Roman" w:hAnsi="Times New Roman" w:cs="Times New Roman"/>
          <w:bCs/>
          <w:sz w:val="24"/>
          <w:szCs w:val="24"/>
          <w:lang w:eastAsia="ru-RU"/>
        </w:rPr>
        <w:t>Чунского</w:t>
      </w:r>
      <w:r w:rsidR="009465B4"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 ……………</w:t>
      </w:r>
      <w:r w:rsidR="003D01F5" w:rsidRPr="003D01F5">
        <w:rPr>
          <w:rFonts w:ascii="Times New Roman" w:eastAsia="Times New Roman" w:hAnsi="Times New Roman" w:cs="Times New Roman"/>
          <w:bCs/>
          <w:sz w:val="24"/>
          <w:szCs w:val="24"/>
          <w:lang w:eastAsia="ru-RU"/>
        </w:rPr>
        <w:t xml:space="preserve">……………………………………………       </w:t>
      </w:r>
      <w:hyperlink w:anchor="_Глава_25._Расчетные" w:history="1">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3</w:t>
        </w:r>
      </w:hyperlink>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b/>
          <w:bCs/>
          <w:sz w:val="23"/>
          <w:szCs w:val="23"/>
          <w:lang w:eastAsia="ru-RU"/>
        </w:rPr>
      </w:pPr>
      <w:r w:rsidRPr="003D01F5">
        <w:rPr>
          <w:rFonts w:ascii="Times New Roman" w:eastAsia="Times New Roman" w:hAnsi="Times New Roman" w:cs="Times New Roman"/>
          <w:b/>
          <w:bCs/>
          <w:sz w:val="23"/>
          <w:szCs w:val="23"/>
          <w:lang w:eastAsia="ru-RU"/>
        </w:rPr>
        <w:t xml:space="preserve">Раздел </w:t>
      </w:r>
      <w:r w:rsidR="006D2EC7" w:rsidRPr="003D01F5">
        <w:rPr>
          <w:rFonts w:ascii="Times New Roman" w:eastAsia="Times New Roman" w:hAnsi="Times New Roman" w:cs="Times New Roman"/>
          <w:b/>
          <w:bCs/>
          <w:sz w:val="23"/>
          <w:szCs w:val="23"/>
          <w:lang w:val="en-US" w:eastAsia="ru-RU"/>
        </w:rPr>
        <w:t>VII</w:t>
      </w:r>
      <w:r w:rsidRPr="003D01F5">
        <w:rPr>
          <w:rFonts w:ascii="Times New Roman" w:eastAsia="Times New Roman" w:hAnsi="Times New Roman" w:cs="Times New Roman"/>
          <w:b/>
          <w:bCs/>
          <w:sz w:val="23"/>
          <w:szCs w:val="23"/>
          <w:lang w:eastAsia="ru-RU"/>
        </w:rPr>
        <w:t xml:space="preserve">. Объекты культуры и искусства </w:t>
      </w:r>
      <w:r w:rsidR="006D2EC7" w:rsidRPr="003D01F5">
        <w:rPr>
          <w:rFonts w:ascii="Times New Roman" w:eastAsia="Times New Roman" w:hAnsi="Times New Roman" w:cs="Times New Roman"/>
          <w:bCs/>
          <w:sz w:val="24"/>
          <w:szCs w:val="24"/>
          <w:lang w:eastAsia="ru-RU"/>
        </w:rPr>
        <w:t xml:space="preserve">……  </w:t>
      </w:r>
      <w:r w:rsidR="00436DC6" w:rsidRPr="003D01F5">
        <w:rPr>
          <w:rFonts w:ascii="Times New Roman" w:eastAsia="Times New Roman" w:hAnsi="Times New Roman" w:cs="Times New Roman"/>
          <w:bCs/>
          <w:sz w:val="24"/>
          <w:szCs w:val="24"/>
          <w:lang w:eastAsia="ru-RU"/>
        </w:rPr>
        <w:t>…………………………………………</w:t>
      </w:r>
      <w:r w:rsidR="003D01F5" w:rsidRPr="003D01F5">
        <w:rPr>
          <w:rFonts w:ascii="Times New Roman" w:eastAsia="Times New Roman" w:hAnsi="Times New Roman" w:cs="Times New Roman"/>
          <w:bCs/>
          <w:sz w:val="24"/>
          <w:szCs w:val="24"/>
          <w:lang w:eastAsia="ru-RU"/>
        </w:rPr>
        <w:t xml:space="preserve"> </w:t>
      </w:r>
      <w:hyperlink w:anchor="_Раздел_X._" w:history="1">
        <w:r w:rsidR="00FE53E0" w:rsidRPr="003D01F5">
          <w:rPr>
            <w:rFonts w:ascii="Times New Roman" w:eastAsia="Times New Roman" w:hAnsi="Times New Roman" w:cs="Times New Roman"/>
            <w:bCs/>
            <w:sz w:val="23"/>
            <w:szCs w:val="23"/>
            <w:u w:val="single"/>
            <w:lang w:eastAsia="ru-RU"/>
          </w:rPr>
          <w:t>2</w:t>
        </w:r>
        <w:r w:rsidR="00DB70B8">
          <w:rPr>
            <w:rFonts w:ascii="Times New Roman" w:eastAsia="Times New Roman" w:hAnsi="Times New Roman" w:cs="Times New Roman"/>
            <w:bCs/>
            <w:sz w:val="23"/>
            <w:szCs w:val="23"/>
            <w:u w:val="single"/>
            <w:lang w:eastAsia="ru-RU"/>
          </w:rPr>
          <w:t>3</w:t>
        </w:r>
      </w:hyperlink>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Глава 1</w:t>
      </w:r>
      <w:r w:rsidR="00AF74FE" w:rsidRPr="003D01F5">
        <w:rPr>
          <w:rFonts w:ascii="Times New Roman" w:eastAsia="Times New Roman" w:hAnsi="Times New Roman" w:cs="Times New Roman"/>
          <w:b/>
          <w:bCs/>
          <w:sz w:val="24"/>
          <w:szCs w:val="24"/>
          <w:lang w:eastAsia="ru-RU"/>
        </w:rPr>
        <w:t>4</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для населения муниципальных образований </w:t>
      </w:r>
      <w:r w:rsidR="00963FB7" w:rsidRPr="003D01F5">
        <w:rPr>
          <w:rFonts w:ascii="Times New Roman" w:eastAsia="Times New Roman" w:hAnsi="Times New Roman" w:cs="Times New Roman"/>
          <w:bCs/>
          <w:sz w:val="24"/>
          <w:szCs w:val="24"/>
          <w:lang w:eastAsia="ru-RU"/>
        </w:rPr>
        <w:t>Чунского</w:t>
      </w:r>
      <w:r w:rsidR="009465B4"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 </w:t>
      </w:r>
      <w:hyperlink w:anchor="_Глава_26._Расчетные" w:history="1">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3</w:t>
        </w:r>
      </w:hyperlink>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1</w:t>
      </w:r>
      <w:r w:rsidR="00AF74FE" w:rsidRPr="003D01F5">
        <w:rPr>
          <w:rFonts w:ascii="Times New Roman" w:eastAsia="Times New Roman" w:hAnsi="Times New Roman" w:cs="Times New Roman"/>
          <w:b/>
          <w:bCs/>
          <w:sz w:val="24"/>
          <w:szCs w:val="24"/>
          <w:lang w:eastAsia="ru-RU"/>
        </w:rPr>
        <w:t>5</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для населения муниципальных образований </w:t>
      </w:r>
      <w:r w:rsidR="00963FB7" w:rsidRPr="003D01F5">
        <w:rPr>
          <w:rFonts w:ascii="Times New Roman" w:eastAsia="Times New Roman" w:hAnsi="Times New Roman" w:cs="Times New Roman"/>
          <w:bCs/>
          <w:sz w:val="24"/>
          <w:szCs w:val="24"/>
          <w:lang w:eastAsia="ru-RU"/>
        </w:rPr>
        <w:t>Чунского</w:t>
      </w:r>
      <w:r w:rsidR="009465B4"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 </w:t>
      </w:r>
      <w:r w:rsidR="003D01F5" w:rsidRPr="003D01F5">
        <w:rPr>
          <w:rFonts w:ascii="Times New Roman" w:eastAsia="Times New Roman" w:hAnsi="Times New Roman" w:cs="Times New Roman"/>
          <w:bCs/>
          <w:sz w:val="24"/>
          <w:szCs w:val="24"/>
          <w:lang w:eastAsia="ru-RU"/>
        </w:rPr>
        <w:t xml:space="preserve">   </w:t>
      </w:r>
      <w:hyperlink w:anchor="_Глава_27._Расчетные" w:history="1">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4</w:t>
        </w:r>
      </w:hyperlink>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 xml:space="preserve">Раздел </w:t>
      </w:r>
      <w:r w:rsidR="006D2EC7" w:rsidRPr="003D01F5">
        <w:rPr>
          <w:rFonts w:ascii="Times New Roman" w:eastAsia="Times New Roman" w:hAnsi="Times New Roman" w:cs="Times New Roman"/>
          <w:b/>
          <w:bCs/>
          <w:sz w:val="24"/>
          <w:szCs w:val="24"/>
          <w:lang w:val="en-US" w:eastAsia="ru-RU"/>
        </w:rPr>
        <w:t>VIII</w:t>
      </w:r>
      <w:r w:rsidRPr="003D01F5">
        <w:rPr>
          <w:rFonts w:ascii="Times New Roman" w:eastAsia="Times New Roman" w:hAnsi="Times New Roman" w:cs="Times New Roman"/>
          <w:b/>
          <w:bCs/>
          <w:sz w:val="24"/>
          <w:szCs w:val="24"/>
          <w:lang w:eastAsia="ru-RU"/>
        </w:rPr>
        <w:t>. Объекты, предназначенные для утилизации и переработки бытовых и промышленных отходов</w:t>
      </w:r>
      <w:r w:rsidRPr="003D01F5">
        <w:rPr>
          <w:rFonts w:ascii="Times New Roman" w:eastAsia="Times New Roman" w:hAnsi="Times New Roman" w:cs="Times New Roman"/>
          <w:bCs/>
          <w:sz w:val="24"/>
          <w:szCs w:val="24"/>
          <w:lang w:eastAsia="ru-RU"/>
        </w:rPr>
        <w:t>……………………………………………………………………...</w:t>
      </w:r>
      <w:hyperlink w:anchor="_Раздел_XI._Объекты," w:history="1">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4</w:t>
        </w:r>
      </w:hyperlink>
      <w:r w:rsidRPr="003D01F5">
        <w:rPr>
          <w:rFonts w:ascii="Times New Roman" w:eastAsia="Times New Roman" w:hAnsi="Times New Roman" w:cs="Times New Roman"/>
          <w:bCs/>
          <w:sz w:val="24"/>
          <w:szCs w:val="24"/>
          <w:lang w:eastAsia="ru-RU"/>
        </w:rPr>
        <w:t xml:space="preserve"> </w:t>
      </w:r>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1</w:t>
      </w:r>
      <w:r w:rsidR="00AF74FE" w:rsidRPr="003D01F5">
        <w:rPr>
          <w:rFonts w:ascii="Times New Roman" w:eastAsia="Times New Roman" w:hAnsi="Times New Roman" w:cs="Times New Roman"/>
          <w:b/>
          <w:bCs/>
          <w:sz w:val="24"/>
          <w:szCs w:val="24"/>
          <w:lang w:eastAsia="ru-RU"/>
        </w:rPr>
        <w:t>6</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Размещение полигонов твердых бытовых отходов………………………………</w:t>
      </w:r>
      <w:r w:rsidR="00FE53E0" w:rsidRPr="003D01F5">
        <w:rPr>
          <w:rFonts w:ascii="Times New Roman" w:eastAsia="Times New Roman" w:hAnsi="Times New Roman" w:cs="Times New Roman"/>
          <w:bCs/>
          <w:sz w:val="24"/>
          <w:szCs w:val="24"/>
          <w:u w:val="single"/>
          <w:lang w:eastAsia="ru-RU"/>
        </w:rPr>
        <w:t>2</w:t>
      </w:r>
      <w:r w:rsidR="00DB70B8">
        <w:rPr>
          <w:rFonts w:ascii="Times New Roman" w:eastAsia="Times New Roman" w:hAnsi="Times New Roman" w:cs="Times New Roman"/>
          <w:bCs/>
          <w:sz w:val="24"/>
          <w:szCs w:val="24"/>
          <w:u w:val="single"/>
          <w:lang w:eastAsia="ru-RU"/>
        </w:rPr>
        <w:t>5</w:t>
      </w:r>
      <w:r w:rsidR="009465B4" w:rsidRPr="003D01F5">
        <w:rPr>
          <w:rFonts w:ascii="Times New Roman" w:eastAsia="Times New Roman" w:hAnsi="Times New Roman" w:cs="Times New Roman"/>
          <w:bCs/>
          <w:sz w:val="24"/>
          <w:szCs w:val="24"/>
          <w:lang w:eastAsia="ru-RU"/>
        </w:rPr>
        <w:t xml:space="preserve"> </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Раздел </w:t>
      </w:r>
      <w:r w:rsidR="006D2EC7" w:rsidRPr="003D01F5">
        <w:rPr>
          <w:rFonts w:ascii="Times New Roman" w:eastAsia="Times New Roman" w:hAnsi="Times New Roman" w:cs="Times New Roman"/>
          <w:b/>
          <w:bCs/>
          <w:sz w:val="24"/>
          <w:szCs w:val="24"/>
          <w:lang w:val="en-US" w:eastAsia="ru-RU"/>
        </w:rPr>
        <w:t>I</w:t>
      </w:r>
      <w:r w:rsidRPr="003D01F5">
        <w:rPr>
          <w:rFonts w:ascii="Times New Roman" w:eastAsia="Times New Roman" w:hAnsi="Times New Roman" w:cs="Times New Roman"/>
          <w:b/>
          <w:bCs/>
          <w:sz w:val="24"/>
          <w:szCs w:val="24"/>
          <w:lang w:val="en-US" w:eastAsia="ru-RU"/>
        </w:rPr>
        <w:t>X</w:t>
      </w:r>
      <w:r w:rsidRPr="003D01F5">
        <w:rPr>
          <w:rFonts w:ascii="Times New Roman" w:eastAsia="Times New Roman" w:hAnsi="Times New Roman" w:cs="Times New Roman"/>
          <w:b/>
          <w:bCs/>
          <w:sz w:val="24"/>
          <w:szCs w:val="24"/>
          <w:lang w:eastAsia="ru-RU"/>
        </w:rPr>
        <w:t>. Объекты, включая земельные участки, предназначенные для организации ритуальных услуг и содержания мест захоронения</w:t>
      </w:r>
      <w:r w:rsidR="00436DC6" w:rsidRPr="003D01F5">
        <w:rPr>
          <w:rFonts w:ascii="Times New Roman" w:eastAsia="Times New Roman" w:hAnsi="Times New Roman" w:cs="Times New Roman"/>
          <w:bCs/>
          <w:sz w:val="24"/>
          <w:szCs w:val="24"/>
          <w:lang w:eastAsia="ru-RU"/>
        </w:rPr>
        <w:t xml:space="preserve"> ……………………. </w:t>
      </w:r>
      <w:r w:rsidR="00DB70B8">
        <w:rPr>
          <w:rFonts w:ascii="Times New Roman" w:eastAsia="Times New Roman" w:hAnsi="Times New Roman" w:cs="Times New Roman"/>
          <w:bCs/>
          <w:sz w:val="24"/>
          <w:szCs w:val="24"/>
          <w:u w:val="single"/>
          <w:lang w:eastAsia="ru-RU"/>
        </w:rPr>
        <w:t>27</w:t>
      </w:r>
    </w:p>
    <w:p w:rsidR="009465B4" w:rsidRPr="003D01F5" w:rsidRDefault="00436DC6"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Глава </w:t>
      </w:r>
      <w:r w:rsidR="006D2EC7" w:rsidRPr="003D01F5">
        <w:rPr>
          <w:rFonts w:ascii="Times New Roman" w:eastAsia="Times New Roman" w:hAnsi="Times New Roman" w:cs="Times New Roman"/>
          <w:b/>
          <w:bCs/>
          <w:sz w:val="24"/>
          <w:szCs w:val="24"/>
          <w:lang w:eastAsia="ru-RU"/>
        </w:rPr>
        <w:t>1</w:t>
      </w:r>
      <w:r w:rsidR="00FE53E0" w:rsidRPr="003D01F5">
        <w:rPr>
          <w:rFonts w:ascii="Times New Roman" w:eastAsia="Times New Roman" w:hAnsi="Times New Roman" w:cs="Times New Roman"/>
          <w:b/>
          <w:bCs/>
          <w:sz w:val="24"/>
          <w:szCs w:val="24"/>
          <w:lang w:eastAsia="ru-RU"/>
        </w:rPr>
        <w:t>7</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объектами, предназначенными для организации ритуальных услуг и мест захоронения ……………………</w:t>
      </w:r>
      <w:r w:rsidR="003D01F5"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lang w:eastAsia="ru-RU"/>
        </w:rPr>
        <w:t>.</w:t>
      </w:r>
      <w:r w:rsidR="00DB70B8">
        <w:rPr>
          <w:rFonts w:ascii="Times New Roman" w:eastAsia="Times New Roman" w:hAnsi="Times New Roman" w:cs="Times New Roman"/>
          <w:bCs/>
          <w:sz w:val="24"/>
          <w:szCs w:val="24"/>
          <w:u w:val="single"/>
          <w:lang w:eastAsia="ru-RU"/>
        </w:rPr>
        <w:t>28</w:t>
      </w:r>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Глава </w:t>
      </w:r>
      <w:r w:rsidR="00FE53E0" w:rsidRPr="003D01F5">
        <w:rPr>
          <w:rFonts w:ascii="Times New Roman" w:eastAsia="Times New Roman" w:hAnsi="Times New Roman" w:cs="Times New Roman"/>
          <w:b/>
          <w:bCs/>
          <w:sz w:val="24"/>
          <w:szCs w:val="24"/>
          <w:lang w:eastAsia="ru-RU"/>
        </w:rPr>
        <w:t>18</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Предельные значения расчетных показателей максимально допустимого уровня территориальной доступности объектов, предназначенных для организации ритуальных услуг и мест захоронения………………………………………………………………………</w:t>
      </w:r>
      <w:r w:rsidR="00DB70B8">
        <w:rPr>
          <w:rFonts w:ascii="Times New Roman" w:eastAsia="Times New Roman" w:hAnsi="Times New Roman" w:cs="Times New Roman"/>
          <w:bCs/>
          <w:sz w:val="24"/>
          <w:szCs w:val="24"/>
          <w:u w:val="single"/>
          <w:lang w:eastAsia="ru-RU"/>
        </w:rPr>
        <w:t>28</w:t>
      </w:r>
      <w:r w:rsidR="009465B4" w:rsidRPr="003D01F5">
        <w:rPr>
          <w:rFonts w:ascii="Times New Roman" w:eastAsia="Times New Roman" w:hAnsi="Times New Roman" w:cs="Times New Roman"/>
          <w:bCs/>
          <w:sz w:val="24"/>
          <w:szCs w:val="24"/>
          <w:lang w:eastAsia="ru-RU"/>
        </w:rPr>
        <w:t xml:space="preserve"> </w:t>
      </w:r>
    </w:p>
    <w:p w:rsidR="009465B4" w:rsidRPr="003D01F5" w:rsidRDefault="009465B4"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Раздел X.   Объекты связи</w:t>
      </w:r>
      <w:r w:rsidR="0052632D" w:rsidRPr="003D01F5">
        <w:rPr>
          <w:rFonts w:ascii="Times New Roman" w:eastAsia="Times New Roman" w:hAnsi="Times New Roman" w:cs="Times New Roman"/>
          <w:bCs/>
          <w:sz w:val="24"/>
          <w:szCs w:val="24"/>
          <w:lang w:eastAsia="ru-RU"/>
        </w:rPr>
        <w:t>……………………………………………………………….</w:t>
      </w:r>
      <w:r w:rsidR="006D2EC7" w:rsidRPr="003D01F5">
        <w:rPr>
          <w:rFonts w:ascii="Times New Roman" w:eastAsia="Times New Roman" w:hAnsi="Times New Roman" w:cs="Times New Roman"/>
          <w:bCs/>
          <w:sz w:val="24"/>
          <w:szCs w:val="24"/>
          <w:lang w:eastAsia="ru-RU"/>
        </w:rPr>
        <w:t xml:space="preserve">    </w:t>
      </w:r>
      <w:r w:rsidR="0052632D" w:rsidRPr="003D01F5">
        <w:rPr>
          <w:rFonts w:ascii="Times New Roman" w:eastAsia="Times New Roman" w:hAnsi="Times New Roman" w:cs="Times New Roman"/>
          <w:bCs/>
          <w:sz w:val="24"/>
          <w:szCs w:val="24"/>
          <w:lang w:eastAsia="ru-RU"/>
        </w:rPr>
        <w:t xml:space="preserve"> </w:t>
      </w:r>
      <w:r w:rsidR="0052632D" w:rsidRPr="003D01F5">
        <w:rPr>
          <w:rFonts w:ascii="Times New Roman" w:eastAsia="Times New Roman" w:hAnsi="Times New Roman" w:cs="Times New Roman"/>
          <w:bCs/>
          <w:sz w:val="24"/>
          <w:szCs w:val="24"/>
          <w:u w:val="single"/>
          <w:lang w:eastAsia="ru-RU"/>
        </w:rPr>
        <w:t xml:space="preserve"> </w:t>
      </w:r>
      <w:r w:rsidR="003D01F5" w:rsidRPr="003D01F5">
        <w:rPr>
          <w:rFonts w:ascii="Times New Roman" w:eastAsia="Times New Roman" w:hAnsi="Times New Roman" w:cs="Times New Roman"/>
          <w:bCs/>
          <w:sz w:val="24"/>
          <w:szCs w:val="24"/>
          <w:u w:val="single"/>
          <w:lang w:eastAsia="ru-RU"/>
        </w:rPr>
        <w:t xml:space="preserve"> </w:t>
      </w:r>
      <w:r w:rsidR="00DB70B8">
        <w:rPr>
          <w:rFonts w:ascii="Times New Roman" w:eastAsia="Times New Roman" w:hAnsi="Times New Roman" w:cs="Times New Roman"/>
          <w:bCs/>
          <w:sz w:val="24"/>
          <w:szCs w:val="24"/>
          <w:u w:val="single"/>
          <w:lang w:eastAsia="ru-RU"/>
        </w:rPr>
        <w:t>29</w:t>
      </w:r>
      <w:r w:rsidRPr="003D01F5">
        <w:rPr>
          <w:rFonts w:ascii="Times New Roman" w:eastAsia="Times New Roman" w:hAnsi="Times New Roman" w:cs="Times New Roman"/>
          <w:bCs/>
          <w:sz w:val="24"/>
          <w:szCs w:val="24"/>
          <w:lang w:eastAsia="ru-RU"/>
        </w:rPr>
        <w:t xml:space="preserve"> </w:t>
      </w:r>
    </w:p>
    <w:p w:rsidR="009465B4" w:rsidRPr="003D01F5" w:rsidRDefault="0052632D"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 xml:space="preserve">Глава </w:t>
      </w:r>
      <w:r w:rsidR="00FE53E0" w:rsidRPr="003D01F5">
        <w:rPr>
          <w:rFonts w:ascii="Times New Roman" w:eastAsia="Times New Roman" w:hAnsi="Times New Roman" w:cs="Times New Roman"/>
          <w:b/>
          <w:bCs/>
          <w:sz w:val="24"/>
          <w:szCs w:val="24"/>
          <w:lang w:eastAsia="ru-RU"/>
        </w:rPr>
        <w:t>19</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объектами связи населения муниципальных образований </w:t>
      </w:r>
      <w:r w:rsidR="00963FB7" w:rsidRPr="003D01F5">
        <w:rPr>
          <w:rFonts w:ascii="Times New Roman" w:eastAsia="Times New Roman" w:hAnsi="Times New Roman" w:cs="Times New Roman"/>
          <w:bCs/>
          <w:sz w:val="24"/>
          <w:szCs w:val="24"/>
          <w:lang w:eastAsia="ru-RU"/>
        </w:rPr>
        <w:t>Чунского</w:t>
      </w:r>
      <w:r w:rsidR="009465B4"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 ………………………………………….</w:t>
      </w:r>
      <w:r w:rsidR="00886582"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u w:val="single"/>
          <w:lang w:eastAsia="ru-RU"/>
        </w:rPr>
        <w:t>3</w:t>
      </w:r>
      <w:r w:rsidR="00DB70B8">
        <w:rPr>
          <w:rFonts w:ascii="Times New Roman" w:eastAsia="Times New Roman" w:hAnsi="Times New Roman" w:cs="Times New Roman"/>
          <w:bCs/>
          <w:sz w:val="24"/>
          <w:szCs w:val="24"/>
          <w:u w:val="single"/>
          <w:lang w:eastAsia="ru-RU"/>
        </w:rPr>
        <w:t>1</w:t>
      </w:r>
    </w:p>
    <w:p w:rsidR="009465B4" w:rsidRPr="003D01F5" w:rsidRDefault="0052632D"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Глава </w:t>
      </w:r>
      <w:r w:rsidR="00FE53E0" w:rsidRPr="003D01F5">
        <w:rPr>
          <w:rFonts w:ascii="Times New Roman" w:eastAsia="Times New Roman" w:hAnsi="Times New Roman" w:cs="Times New Roman"/>
          <w:b/>
          <w:bCs/>
          <w:sz w:val="24"/>
          <w:szCs w:val="24"/>
          <w:lang w:eastAsia="ru-RU"/>
        </w:rPr>
        <w:t>20</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максимально допустимого уровня территориальной доступности объектов связи для населения муниципальных образований </w:t>
      </w:r>
      <w:r w:rsidR="00963FB7" w:rsidRPr="003D01F5">
        <w:rPr>
          <w:rFonts w:ascii="Times New Roman" w:eastAsia="Times New Roman" w:hAnsi="Times New Roman" w:cs="Times New Roman"/>
          <w:bCs/>
          <w:sz w:val="24"/>
          <w:szCs w:val="24"/>
          <w:lang w:eastAsia="ru-RU"/>
        </w:rPr>
        <w:t>Чунского</w:t>
      </w:r>
      <w:r w:rsidR="009465B4" w:rsidRPr="003D01F5">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 …………………………….</w:t>
      </w:r>
      <w:r w:rsidR="003D01F5" w:rsidRPr="003D01F5">
        <w:rPr>
          <w:rFonts w:ascii="Times New Roman" w:eastAsia="Times New Roman" w:hAnsi="Times New Roman" w:cs="Times New Roman"/>
          <w:bCs/>
          <w:sz w:val="24"/>
          <w:szCs w:val="24"/>
          <w:lang w:eastAsia="ru-RU"/>
        </w:rPr>
        <w:t xml:space="preserve">  </w:t>
      </w:r>
      <w:r w:rsidR="00FE53E0" w:rsidRPr="003D01F5">
        <w:rPr>
          <w:rFonts w:ascii="Times New Roman" w:eastAsia="Times New Roman" w:hAnsi="Times New Roman" w:cs="Times New Roman"/>
          <w:bCs/>
          <w:sz w:val="24"/>
          <w:szCs w:val="24"/>
          <w:u w:val="single"/>
          <w:lang w:eastAsia="ru-RU"/>
        </w:rPr>
        <w:t>3</w:t>
      </w:r>
      <w:r w:rsidR="00AF745C">
        <w:rPr>
          <w:rFonts w:ascii="Times New Roman" w:eastAsia="Times New Roman" w:hAnsi="Times New Roman" w:cs="Times New Roman"/>
          <w:bCs/>
          <w:sz w:val="24"/>
          <w:szCs w:val="24"/>
          <w:u w:val="single"/>
          <w:lang w:eastAsia="ru-RU"/>
        </w:rPr>
        <w:t>1</w:t>
      </w:r>
    </w:p>
    <w:p w:rsidR="009465B4" w:rsidRPr="003D01F5" w:rsidRDefault="00CE29E0"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Раздел X</w:t>
      </w:r>
      <w:r w:rsidR="003139C3">
        <w:rPr>
          <w:rFonts w:ascii="Times New Roman" w:eastAsia="Times New Roman" w:hAnsi="Times New Roman" w:cs="Times New Roman"/>
          <w:b/>
          <w:bCs/>
          <w:sz w:val="24"/>
          <w:szCs w:val="24"/>
          <w:lang w:val="en-US" w:eastAsia="ru-RU"/>
        </w:rPr>
        <w:t>I</w:t>
      </w:r>
      <w:r w:rsidR="009465B4" w:rsidRPr="003D01F5">
        <w:rPr>
          <w:rFonts w:ascii="Times New Roman" w:eastAsia="Times New Roman" w:hAnsi="Times New Roman" w:cs="Times New Roman"/>
          <w:b/>
          <w:bCs/>
          <w:sz w:val="24"/>
          <w:szCs w:val="24"/>
          <w:lang w:eastAsia="ru-RU"/>
        </w:rPr>
        <w:t>.  Места массового отдыха населения</w:t>
      </w:r>
      <w:r w:rsidR="006D2EC7" w:rsidRPr="003D01F5">
        <w:rPr>
          <w:rFonts w:ascii="Times New Roman" w:eastAsia="Times New Roman" w:hAnsi="Times New Roman" w:cs="Times New Roman"/>
          <w:bCs/>
          <w:sz w:val="24"/>
          <w:szCs w:val="24"/>
          <w:lang w:eastAsia="ru-RU"/>
        </w:rPr>
        <w:t xml:space="preserve">… </w:t>
      </w:r>
      <w:r w:rsidR="009465B4" w:rsidRPr="003D01F5">
        <w:rPr>
          <w:rFonts w:ascii="Times New Roman" w:eastAsia="Times New Roman" w:hAnsi="Times New Roman" w:cs="Times New Roman"/>
          <w:bCs/>
          <w:sz w:val="24"/>
          <w:szCs w:val="24"/>
          <w:lang w:eastAsia="ru-RU"/>
        </w:rPr>
        <w:t>…………………………..………</w:t>
      </w:r>
      <w:r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008C7AAB" w:rsidRPr="003D01F5">
        <w:rPr>
          <w:rFonts w:ascii="Times New Roman" w:eastAsia="Times New Roman" w:hAnsi="Times New Roman" w:cs="Times New Roman"/>
          <w:bCs/>
          <w:sz w:val="24"/>
          <w:szCs w:val="24"/>
          <w:u w:val="single"/>
          <w:lang w:eastAsia="ru-RU"/>
        </w:rPr>
        <w:t>3</w:t>
      </w:r>
      <w:r w:rsidR="00AF745C">
        <w:rPr>
          <w:rFonts w:ascii="Times New Roman" w:eastAsia="Times New Roman" w:hAnsi="Times New Roman" w:cs="Times New Roman"/>
          <w:bCs/>
          <w:sz w:val="24"/>
          <w:szCs w:val="24"/>
          <w:u w:val="single"/>
          <w:lang w:eastAsia="ru-RU"/>
        </w:rPr>
        <w:t>2</w:t>
      </w:r>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2</w:t>
      </w:r>
      <w:r w:rsidR="003139C3">
        <w:rPr>
          <w:rFonts w:ascii="Times New Roman" w:eastAsia="Times New Roman" w:hAnsi="Times New Roman" w:cs="Times New Roman"/>
          <w:b/>
          <w:bCs/>
          <w:sz w:val="24"/>
          <w:szCs w:val="24"/>
          <w:lang w:eastAsia="ru-RU"/>
        </w:rPr>
        <w:t>1</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местами массового отдыха населения……………………………………………………….. </w:t>
      </w:r>
      <w:r w:rsidR="008C7AAB" w:rsidRPr="003D01F5">
        <w:rPr>
          <w:rFonts w:ascii="Times New Roman" w:eastAsia="Times New Roman" w:hAnsi="Times New Roman" w:cs="Times New Roman"/>
          <w:bCs/>
          <w:sz w:val="24"/>
          <w:szCs w:val="24"/>
          <w:u w:val="single"/>
          <w:lang w:eastAsia="ru-RU"/>
        </w:rPr>
        <w:t>3</w:t>
      </w:r>
      <w:r w:rsidR="00AF745C">
        <w:rPr>
          <w:rFonts w:ascii="Times New Roman" w:eastAsia="Times New Roman" w:hAnsi="Times New Roman" w:cs="Times New Roman"/>
          <w:bCs/>
          <w:sz w:val="24"/>
          <w:szCs w:val="24"/>
          <w:u w:val="single"/>
          <w:lang w:eastAsia="ru-RU"/>
        </w:rPr>
        <w:t>2</w:t>
      </w:r>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Глава 2</w:t>
      </w:r>
      <w:r w:rsidR="003139C3">
        <w:rPr>
          <w:rFonts w:ascii="Times New Roman" w:eastAsia="Times New Roman" w:hAnsi="Times New Roman" w:cs="Times New Roman"/>
          <w:b/>
          <w:bCs/>
          <w:sz w:val="24"/>
          <w:szCs w:val="24"/>
          <w:lang w:eastAsia="ru-RU"/>
        </w:rPr>
        <w:t>2</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максимально допустимого уровня территориальной доступности мест массового отдыха населения…………………………………………….. </w:t>
      </w:r>
      <w:r w:rsidR="008C7AAB" w:rsidRPr="003D01F5">
        <w:rPr>
          <w:rFonts w:ascii="Times New Roman" w:eastAsia="Times New Roman" w:hAnsi="Times New Roman" w:cs="Times New Roman"/>
          <w:bCs/>
          <w:sz w:val="24"/>
          <w:szCs w:val="24"/>
          <w:u w:val="single"/>
          <w:lang w:eastAsia="ru-RU"/>
        </w:rPr>
        <w:t>3</w:t>
      </w:r>
      <w:r w:rsidR="00AF745C">
        <w:rPr>
          <w:rFonts w:ascii="Times New Roman" w:eastAsia="Times New Roman" w:hAnsi="Times New Roman" w:cs="Times New Roman"/>
          <w:bCs/>
          <w:sz w:val="24"/>
          <w:szCs w:val="24"/>
          <w:u w:val="single"/>
          <w:lang w:eastAsia="ru-RU"/>
        </w:rPr>
        <w:t>2</w:t>
      </w:r>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2</w:t>
      </w:r>
      <w:r w:rsidR="003139C3">
        <w:rPr>
          <w:rFonts w:ascii="Times New Roman" w:eastAsia="Times New Roman" w:hAnsi="Times New Roman" w:cs="Times New Roman"/>
          <w:b/>
          <w:bCs/>
          <w:sz w:val="24"/>
          <w:szCs w:val="24"/>
          <w:lang w:eastAsia="ru-RU"/>
        </w:rPr>
        <w:t>3</w:t>
      </w:r>
      <w:r w:rsidR="009465B4" w:rsidRPr="003D01F5">
        <w:rPr>
          <w:rFonts w:ascii="Times New Roman" w:eastAsia="Times New Roman" w:hAnsi="Times New Roman" w:cs="Times New Roman"/>
          <w:bCs/>
          <w:sz w:val="24"/>
          <w:szCs w:val="24"/>
          <w:lang w:eastAsia="ru-RU"/>
        </w:rPr>
        <w:t xml:space="preserve">. Предельные значения расчетных показателей максимально допустимого уровня территориальной доступности мест массового отдыха населения……………………….. </w:t>
      </w:r>
      <w:r w:rsidR="003D01F5" w:rsidRPr="003D01F5">
        <w:rPr>
          <w:rFonts w:ascii="Times New Roman" w:eastAsia="Times New Roman" w:hAnsi="Times New Roman" w:cs="Times New Roman"/>
          <w:bCs/>
          <w:sz w:val="24"/>
          <w:szCs w:val="24"/>
          <w:lang w:eastAsia="ru-RU"/>
        </w:rPr>
        <w:t xml:space="preserve">  </w:t>
      </w:r>
      <w:r w:rsidR="008C7AAB" w:rsidRPr="003D01F5">
        <w:rPr>
          <w:rFonts w:ascii="Times New Roman" w:eastAsia="Times New Roman" w:hAnsi="Times New Roman" w:cs="Times New Roman"/>
          <w:bCs/>
          <w:sz w:val="24"/>
          <w:szCs w:val="24"/>
          <w:u w:val="single"/>
          <w:lang w:eastAsia="ru-RU"/>
        </w:rPr>
        <w:t>3</w:t>
      </w:r>
      <w:r w:rsidR="00AF745C">
        <w:rPr>
          <w:rFonts w:ascii="Times New Roman" w:eastAsia="Times New Roman" w:hAnsi="Times New Roman" w:cs="Times New Roman"/>
          <w:bCs/>
          <w:sz w:val="24"/>
          <w:szCs w:val="24"/>
          <w:u w:val="single"/>
          <w:lang w:eastAsia="ru-RU"/>
        </w:rPr>
        <w:t>3</w:t>
      </w:r>
    </w:p>
    <w:p w:rsidR="009465B4" w:rsidRPr="003D01F5" w:rsidRDefault="00CE29E0"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Раздел X</w:t>
      </w:r>
      <w:r w:rsidR="009465B4" w:rsidRPr="003D01F5">
        <w:rPr>
          <w:rFonts w:ascii="Times New Roman" w:eastAsia="Times New Roman" w:hAnsi="Times New Roman" w:cs="Times New Roman"/>
          <w:b/>
          <w:bCs/>
          <w:sz w:val="24"/>
          <w:szCs w:val="24"/>
          <w:lang w:val="en-US" w:eastAsia="ru-RU"/>
        </w:rPr>
        <w:t>I</w:t>
      </w:r>
      <w:r w:rsidR="003139C3">
        <w:rPr>
          <w:rFonts w:ascii="Times New Roman" w:eastAsia="Times New Roman" w:hAnsi="Times New Roman" w:cs="Times New Roman"/>
          <w:b/>
          <w:bCs/>
          <w:sz w:val="24"/>
          <w:szCs w:val="24"/>
          <w:lang w:val="en-US" w:eastAsia="ru-RU"/>
        </w:rPr>
        <w:t>I</w:t>
      </w:r>
      <w:r w:rsidR="009465B4" w:rsidRPr="003D01F5">
        <w:rPr>
          <w:rFonts w:ascii="Times New Roman" w:eastAsia="Times New Roman" w:hAnsi="Times New Roman" w:cs="Times New Roman"/>
          <w:b/>
          <w:bCs/>
          <w:sz w:val="24"/>
          <w:szCs w:val="24"/>
          <w:lang w:eastAsia="ru-RU"/>
        </w:rPr>
        <w:t>.  Объекты благоустройства и озеленения территорий</w:t>
      </w:r>
      <w:r w:rsidR="006D2EC7" w:rsidRPr="003D01F5">
        <w:rPr>
          <w:rFonts w:ascii="Times New Roman" w:eastAsia="Times New Roman" w:hAnsi="Times New Roman" w:cs="Times New Roman"/>
          <w:bCs/>
          <w:sz w:val="24"/>
          <w:szCs w:val="24"/>
          <w:lang w:eastAsia="ru-RU"/>
        </w:rPr>
        <w:t xml:space="preserve">  </w:t>
      </w:r>
      <w:r w:rsidR="009465B4" w:rsidRPr="003D01F5">
        <w:rPr>
          <w:rFonts w:ascii="Times New Roman" w:eastAsia="Times New Roman" w:hAnsi="Times New Roman" w:cs="Times New Roman"/>
          <w:bCs/>
          <w:sz w:val="24"/>
          <w:szCs w:val="24"/>
          <w:lang w:eastAsia="ru-RU"/>
        </w:rPr>
        <w:t>….……………</w:t>
      </w:r>
      <w:r w:rsidRPr="003D01F5">
        <w:rPr>
          <w:rFonts w:ascii="Times New Roman" w:eastAsia="Times New Roman" w:hAnsi="Times New Roman" w:cs="Times New Roman"/>
          <w:bCs/>
          <w:sz w:val="24"/>
          <w:szCs w:val="24"/>
          <w:lang w:eastAsia="ru-RU"/>
        </w:rPr>
        <w:t xml:space="preserve">     </w:t>
      </w:r>
      <w:r w:rsidR="003D01F5" w:rsidRPr="003D01F5">
        <w:rPr>
          <w:rFonts w:ascii="Times New Roman" w:eastAsia="Times New Roman" w:hAnsi="Times New Roman" w:cs="Times New Roman"/>
          <w:bCs/>
          <w:sz w:val="24"/>
          <w:szCs w:val="24"/>
          <w:lang w:eastAsia="ru-RU"/>
        </w:rPr>
        <w:t xml:space="preserve"> </w:t>
      </w:r>
      <w:r w:rsidR="008C7AAB" w:rsidRPr="003D01F5">
        <w:rPr>
          <w:rFonts w:ascii="Times New Roman" w:eastAsia="Times New Roman" w:hAnsi="Times New Roman" w:cs="Times New Roman"/>
          <w:bCs/>
          <w:sz w:val="24"/>
          <w:szCs w:val="24"/>
          <w:u w:val="single"/>
          <w:lang w:eastAsia="ru-RU"/>
        </w:rPr>
        <w:t>3</w:t>
      </w:r>
      <w:r w:rsidR="00AF745C">
        <w:rPr>
          <w:rFonts w:ascii="Times New Roman" w:eastAsia="Times New Roman" w:hAnsi="Times New Roman" w:cs="Times New Roman"/>
          <w:bCs/>
          <w:sz w:val="24"/>
          <w:szCs w:val="24"/>
          <w:u w:val="single"/>
          <w:lang w:eastAsia="ru-RU"/>
        </w:rPr>
        <w:t>4</w:t>
      </w:r>
    </w:p>
    <w:p w:rsidR="009465B4" w:rsidRPr="003D01F5" w:rsidRDefault="006D2EC7"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Глава 2</w:t>
      </w:r>
      <w:r w:rsidR="003139C3">
        <w:rPr>
          <w:rFonts w:ascii="Times New Roman" w:eastAsia="Times New Roman" w:hAnsi="Times New Roman" w:cs="Times New Roman"/>
          <w:b/>
          <w:bCs/>
          <w:sz w:val="24"/>
          <w:szCs w:val="24"/>
          <w:lang w:eastAsia="ru-RU"/>
        </w:rPr>
        <w:t>4</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минимально допустимого уровня обеспеченности озелененными территориями общего пользования……………………………………..….. </w:t>
      </w:r>
      <w:r w:rsidR="003D01F5" w:rsidRPr="003D01F5">
        <w:rPr>
          <w:rFonts w:ascii="Times New Roman" w:eastAsia="Times New Roman" w:hAnsi="Times New Roman" w:cs="Times New Roman"/>
          <w:bCs/>
          <w:sz w:val="24"/>
          <w:szCs w:val="24"/>
          <w:lang w:eastAsia="ru-RU"/>
        </w:rPr>
        <w:t xml:space="preserve"> </w:t>
      </w:r>
      <w:r w:rsidR="008C7AAB" w:rsidRPr="003D01F5">
        <w:rPr>
          <w:rFonts w:ascii="Times New Roman" w:eastAsia="Times New Roman" w:hAnsi="Times New Roman" w:cs="Times New Roman"/>
          <w:bCs/>
          <w:sz w:val="24"/>
          <w:szCs w:val="24"/>
          <w:u w:val="single"/>
          <w:lang w:eastAsia="ru-RU"/>
        </w:rPr>
        <w:t>3</w:t>
      </w:r>
      <w:r w:rsidR="00AF745C">
        <w:rPr>
          <w:rFonts w:ascii="Times New Roman" w:eastAsia="Times New Roman" w:hAnsi="Times New Roman" w:cs="Times New Roman"/>
          <w:bCs/>
          <w:sz w:val="24"/>
          <w:szCs w:val="24"/>
          <w:u w:val="single"/>
          <w:lang w:eastAsia="ru-RU"/>
        </w:rPr>
        <w:t>4</w:t>
      </w:r>
    </w:p>
    <w:p w:rsidR="009465B4" w:rsidRPr="003D01F5" w:rsidRDefault="00CE29E0" w:rsidP="003D01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1F5">
        <w:rPr>
          <w:rFonts w:ascii="Times New Roman" w:eastAsia="Times New Roman" w:hAnsi="Times New Roman" w:cs="Times New Roman"/>
          <w:b/>
          <w:bCs/>
          <w:sz w:val="24"/>
          <w:szCs w:val="24"/>
          <w:lang w:eastAsia="ru-RU"/>
        </w:rPr>
        <w:t xml:space="preserve">Глава </w:t>
      </w:r>
      <w:r w:rsidR="006D2EC7" w:rsidRPr="003D01F5">
        <w:rPr>
          <w:rFonts w:ascii="Times New Roman" w:eastAsia="Times New Roman" w:hAnsi="Times New Roman" w:cs="Times New Roman"/>
          <w:b/>
          <w:bCs/>
          <w:sz w:val="24"/>
          <w:szCs w:val="24"/>
          <w:lang w:eastAsia="ru-RU"/>
        </w:rPr>
        <w:t>2</w:t>
      </w:r>
      <w:r w:rsidR="003139C3">
        <w:rPr>
          <w:rFonts w:ascii="Times New Roman" w:eastAsia="Times New Roman" w:hAnsi="Times New Roman" w:cs="Times New Roman"/>
          <w:b/>
          <w:bCs/>
          <w:sz w:val="24"/>
          <w:szCs w:val="24"/>
          <w:lang w:eastAsia="ru-RU"/>
        </w:rPr>
        <w:t>5</w:t>
      </w:r>
      <w:r w:rsidR="009465B4" w:rsidRPr="003D01F5">
        <w:rPr>
          <w:rFonts w:ascii="Times New Roman" w:eastAsia="Times New Roman" w:hAnsi="Times New Roman" w:cs="Times New Roman"/>
          <w:b/>
          <w:bCs/>
          <w:sz w:val="24"/>
          <w:szCs w:val="24"/>
          <w:lang w:eastAsia="ru-RU"/>
        </w:rPr>
        <w:t>.</w:t>
      </w:r>
      <w:r w:rsidR="009465B4" w:rsidRPr="003D01F5">
        <w:rPr>
          <w:rFonts w:ascii="Times New Roman" w:eastAsia="Times New Roman" w:hAnsi="Times New Roman" w:cs="Times New Roman"/>
          <w:bCs/>
          <w:sz w:val="24"/>
          <w:szCs w:val="24"/>
          <w:lang w:eastAsia="ru-RU"/>
        </w:rPr>
        <w:t xml:space="preserve"> Расчетные показатели максимально допустимого уровня территориальной доступности озелененных территорий общего пользования…………………………….... </w:t>
      </w:r>
      <w:r w:rsidR="003D01F5" w:rsidRPr="003D01F5">
        <w:rPr>
          <w:rFonts w:ascii="Times New Roman" w:eastAsia="Times New Roman" w:hAnsi="Times New Roman" w:cs="Times New Roman"/>
          <w:bCs/>
          <w:sz w:val="24"/>
          <w:szCs w:val="24"/>
          <w:lang w:eastAsia="ru-RU"/>
        </w:rPr>
        <w:t xml:space="preserve"> </w:t>
      </w:r>
      <w:r w:rsidR="008C7AAB" w:rsidRPr="003D01F5">
        <w:rPr>
          <w:rFonts w:ascii="Times New Roman" w:eastAsia="Times New Roman" w:hAnsi="Times New Roman" w:cs="Times New Roman"/>
          <w:bCs/>
          <w:sz w:val="24"/>
          <w:szCs w:val="24"/>
          <w:u w:val="single"/>
          <w:lang w:eastAsia="ru-RU"/>
        </w:rPr>
        <w:t>3</w:t>
      </w:r>
      <w:r w:rsidR="00AF745C">
        <w:rPr>
          <w:rFonts w:ascii="Times New Roman" w:eastAsia="Times New Roman" w:hAnsi="Times New Roman" w:cs="Times New Roman"/>
          <w:bCs/>
          <w:sz w:val="24"/>
          <w:szCs w:val="24"/>
          <w:u w:val="single"/>
          <w:lang w:eastAsia="ru-RU"/>
        </w:rPr>
        <w:t>4</w:t>
      </w:r>
    </w:p>
    <w:p w:rsidR="009465B4" w:rsidRPr="003D01F5" w:rsidRDefault="00CE29E0" w:rsidP="003D01F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1F5">
        <w:rPr>
          <w:rFonts w:ascii="Times New Roman" w:eastAsia="Times New Roman" w:hAnsi="Times New Roman" w:cs="Times New Roman"/>
          <w:b/>
          <w:bCs/>
          <w:sz w:val="24"/>
          <w:szCs w:val="24"/>
          <w:lang w:eastAsia="ru-RU"/>
        </w:rPr>
        <w:t>Раздел X</w:t>
      </w:r>
      <w:r w:rsidRPr="003D01F5">
        <w:rPr>
          <w:rFonts w:ascii="Times New Roman" w:eastAsia="Times New Roman" w:hAnsi="Times New Roman" w:cs="Times New Roman"/>
          <w:b/>
          <w:bCs/>
          <w:sz w:val="24"/>
          <w:szCs w:val="24"/>
          <w:lang w:val="en-US" w:eastAsia="ru-RU"/>
        </w:rPr>
        <w:t>I</w:t>
      </w:r>
      <w:r w:rsidR="003139C3">
        <w:rPr>
          <w:rFonts w:ascii="Times New Roman" w:eastAsia="Times New Roman" w:hAnsi="Times New Roman" w:cs="Times New Roman"/>
          <w:b/>
          <w:bCs/>
          <w:sz w:val="24"/>
          <w:szCs w:val="24"/>
          <w:lang w:val="en-US" w:eastAsia="ru-RU"/>
        </w:rPr>
        <w:t>II</w:t>
      </w:r>
      <w:r w:rsidR="009465B4" w:rsidRPr="003D01F5">
        <w:rPr>
          <w:rFonts w:ascii="Times New Roman" w:eastAsia="Times New Roman" w:hAnsi="Times New Roman" w:cs="Times New Roman"/>
          <w:b/>
          <w:bCs/>
          <w:sz w:val="24"/>
          <w:szCs w:val="24"/>
          <w:lang w:eastAsia="ru-RU"/>
        </w:rPr>
        <w:t>. Нормативно-правовая база</w:t>
      </w:r>
      <w:r w:rsidR="009465B4" w:rsidRPr="003D01F5">
        <w:rPr>
          <w:rFonts w:ascii="Times New Roman" w:eastAsia="Times New Roman" w:hAnsi="Times New Roman" w:cs="Times New Roman"/>
          <w:bCs/>
          <w:sz w:val="24"/>
          <w:szCs w:val="24"/>
          <w:lang w:eastAsia="ru-RU"/>
        </w:rPr>
        <w:t>……………………………………………..……</w:t>
      </w:r>
      <w:r w:rsidRPr="003D01F5">
        <w:rPr>
          <w:rFonts w:ascii="Times New Roman" w:eastAsia="Times New Roman" w:hAnsi="Times New Roman" w:cs="Times New Roman"/>
          <w:bCs/>
          <w:sz w:val="24"/>
          <w:szCs w:val="24"/>
          <w:u w:val="single"/>
          <w:lang w:eastAsia="ru-RU"/>
        </w:rPr>
        <w:t xml:space="preserve"> </w:t>
      </w:r>
      <w:r w:rsidR="008C7AAB" w:rsidRPr="003D01F5">
        <w:rPr>
          <w:rFonts w:ascii="Times New Roman" w:eastAsia="Times New Roman" w:hAnsi="Times New Roman" w:cs="Times New Roman"/>
          <w:bCs/>
          <w:sz w:val="24"/>
          <w:szCs w:val="24"/>
          <w:u w:val="single"/>
          <w:lang w:eastAsia="ru-RU"/>
        </w:rPr>
        <w:t>3</w:t>
      </w:r>
      <w:r w:rsidR="00AF745C">
        <w:rPr>
          <w:rFonts w:ascii="Times New Roman" w:eastAsia="Times New Roman" w:hAnsi="Times New Roman" w:cs="Times New Roman"/>
          <w:bCs/>
          <w:sz w:val="24"/>
          <w:szCs w:val="24"/>
          <w:u w:val="single"/>
          <w:lang w:eastAsia="ru-RU"/>
        </w:rPr>
        <w:t>4</w:t>
      </w:r>
    </w:p>
    <w:p w:rsidR="009465B4" w:rsidRPr="009465B4" w:rsidRDefault="009465B4" w:rsidP="009465B4">
      <w:pPr>
        <w:autoSpaceDE w:val="0"/>
        <w:autoSpaceDN w:val="0"/>
        <w:adjustRightInd w:val="0"/>
        <w:spacing w:after="0"/>
        <w:jc w:val="both"/>
        <w:rPr>
          <w:rFonts w:ascii="Times New Roman" w:eastAsia="Times New Roman" w:hAnsi="Times New Roman" w:cs="Times New Roman"/>
          <w:bCs/>
          <w:sz w:val="24"/>
          <w:szCs w:val="24"/>
          <w:lang w:eastAsia="ru-RU"/>
        </w:rPr>
      </w:pPr>
    </w:p>
    <w:p w:rsidR="00675BF5" w:rsidRDefault="00675BF5" w:rsidP="009465B4">
      <w:pPr>
        <w:jc w:val="both"/>
        <w:rPr>
          <w:rFonts w:ascii="Calibri" w:eastAsia="Times New Roman" w:hAnsi="Calibri" w:cs="Times New Roman"/>
          <w:sz w:val="24"/>
          <w:szCs w:val="24"/>
          <w:lang w:eastAsia="ru-RU"/>
        </w:rPr>
      </w:pPr>
    </w:p>
    <w:p w:rsidR="0055132B" w:rsidRDefault="0055132B" w:rsidP="009465B4">
      <w:pPr>
        <w:jc w:val="both"/>
        <w:rPr>
          <w:rFonts w:ascii="Calibri" w:eastAsia="Times New Roman" w:hAnsi="Calibri" w:cs="Times New Roman"/>
          <w:sz w:val="24"/>
          <w:szCs w:val="24"/>
          <w:lang w:eastAsia="ru-RU"/>
        </w:rPr>
      </w:pPr>
    </w:p>
    <w:p w:rsidR="0055132B" w:rsidRPr="00AF74FE" w:rsidRDefault="0055132B" w:rsidP="009465B4">
      <w:pPr>
        <w:jc w:val="both"/>
        <w:rPr>
          <w:rFonts w:ascii="Calibri" w:eastAsia="Times New Roman" w:hAnsi="Calibri" w:cs="Times New Roman"/>
          <w:sz w:val="24"/>
          <w:szCs w:val="24"/>
          <w:lang w:eastAsia="ru-RU"/>
        </w:rPr>
      </w:pPr>
    </w:p>
    <w:p w:rsidR="003D01F5" w:rsidRDefault="009465B4" w:rsidP="009465B4">
      <w:pPr>
        <w:keepNext/>
        <w:spacing w:before="240" w:after="120" w:line="240" w:lineRule="auto"/>
        <w:outlineLvl w:val="0"/>
        <w:rPr>
          <w:rFonts w:ascii="Times New Roman" w:eastAsia="Times New Roman" w:hAnsi="Times New Roman" w:cs="Times New Roman"/>
          <w:b/>
          <w:bCs/>
          <w:noProof/>
          <w:kern w:val="32"/>
          <w:sz w:val="24"/>
          <w:szCs w:val="32"/>
          <w:lang w:eastAsia="ru-RU"/>
        </w:rPr>
      </w:pPr>
      <w:bookmarkStart w:id="1" w:name="_Введение"/>
      <w:bookmarkEnd w:id="1"/>
      <w:r w:rsidRPr="009465B4">
        <w:rPr>
          <w:rFonts w:ascii="Times New Roman" w:eastAsia="Times New Roman" w:hAnsi="Times New Roman" w:cs="Times New Roman"/>
          <w:b/>
          <w:bCs/>
          <w:noProof/>
          <w:kern w:val="32"/>
          <w:sz w:val="24"/>
          <w:szCs w:val="32"/>
          <w:lang w:eastAsia="ru-RU"/>
        </w:rPr>
        <w:lastRenderedPageBreak/>
        <w:t xml:space="preserve"> </w:t>
      </w:r>
      <w:r w:rsidR="003D01F5">
        <w:rPr>
          <w:rFonts w:ascii="Times New Roman" w:eastAsia="Times New Roman" w:hAnsi="Times New Roman" w:cs="Times New Roman"/>
          <w:b/>
          <w:bCs/>
          <w:noProof/>
          <w:kern w:val="32"/>
          <w:sz w:val="24"/>
          <w:szCs w:val="32"/>
          <w:lang w:eastAsia="ru-RU"/>
        </w:rPr>
        <w:t xml:space="preserve">          </w:t>
      </w:r>
      <w:r w:rsidR="007F6292">
        <w:rPr>
          <w:rFonts w:ascii="Times New Roman" w:eastAsia="Times New Roman" w:hAnsi="Times New Roman" w:cs="Times New Roman"/>
          <w:b/>
          <w:bCs/>
          <w:noProof/>
          <w:kern w:val="32"/>
          <w:sz w:val="24"/>
          <w:szCs w:val="32"/>
          <w:lang w:eastAsia="ru-RU"/>
        </w:rPr>
        <w:t xml:space="preserve"> </w:t>
      </w:r>
    </w:p>
    <w:p w:rsidR="009465B4" w:rsidRPr="009465B4" w:rsidRDefault="009465B4" w:rsidP="003D01F5">
      <w:pPr>
        <w:keepNext/>
        <w:spacing w:before="240" w:after="120" w:line="240" w:lineRule="auto"/>
        <w:jc w:val="center"/>
        <w:outlineLvl w:val="0"/>
        <w:rPr>
          <w:rFonts w:ascii="Times New Roman" w:eastAsia="Times New Roman" w:hAnsi="Times New Roman" w:cs="Times New Roman"/>
          <w:b/>
          <w:bCs/>
          <w:noProof/>
          <w:kern w:val="32"/>
          <w:sz w:val="24"/>
          <w:szCs w:val="32"/>
          <w:lang w:eastAsia="ru-RU"/>
        </w:rPr>
      </w:pPr>
      <w:r w:rsidRPr="009465B4">
        <w:rPr>
          <w:rFonts w:ascii="Times New Roman" w:eastAsia="Times New Roman" w:hAnsi="Times New Roman" w:cs="Times New Roman"/>
          <w:b/>
          <w:bCs/>
          <w:noProof/>
          <w:kern w:val="32"/>
          <w:sz w:val="24"/>
          <w:szCs w:val="32"/>
          <w:lang w:eastAsia="ru-RU"/>
        </w:rPr>
        <w:t>Введение</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p>
    <w:p w:rsidR="009465B4" w:rsidRPr="009465B4" w:rsidRDefault="009465B4" w:rsidP="00963FB7">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К полномочиям органов местного самоуправления муниципальных районов в области градостроительной деятельности в соответствии с требованиями п.2 статьи 8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w:t>
      </w:r>
    </w:p>
    <w:p w:rsidR="009465B4" w:rsidRPr="009465B4" w:rsidRDefault="009465B4" w:rsidP="00963FB7">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roofErr w:type="gramStart"/>
      <w:r w:rsidRPr="009465B4">
        <w:rPr>
          <w:rFonts w:ascii="Times New Roman" w:eastAsia="Times New Roman" w:hAnsi="Times New Roman" w:cs="Times New Roman"/>
          <w:sz w:val="24"/>
          <w:szCs w:val="24"/>
          <w:lang w:eastAsia="ru-RU"/>
        </w:rPr>
        <w:t>«Местные нормативы градостроите</w:t>
      </w:r>
      <w:r>
        <w:rPr>
          <w:rFonts w:ascii="Times New Roman" w:eastAsia="Times New Roman" w:hAnsi="Times New Roman" w:cs="Times New Roman"/>
          <w:sz w:val="24"/>
          <w:szCs w:val="24"/>
          <w:lang w:eastAsia="ru-RU"/>
        </w:rPr>
        <w:t>льного проектирования Чунского</w:t>
      </w:r>
      <w:r w:rsidRPr="009465B4">
        <w:rPr>
          <w:rFonts w:ascii="Times New Roman" w:eastAsia="Times New Roman" w:hAnsi="Times New Roman" w:cs="Times New Roman"/>
          <w:sz w:val="24"/>
          <w:szCs w:val="24"/>
          <w:lang w:eastAsia="ru-RU"/>
        </w:rPr>
        <w:t xml:space="preserve"> районного муниципального образования Иркутской области» далее – местные нормативы) разработаны в целях реализации полномочий органов местного самоуправления муниципальных </w:t>
      </w:r>
      <w:r>
        <w:rPr>
          <w:rFonts w:ascii="Times New Roman" w:eastAsia="Times New Roman" w:hAnsi="Times New Roman" w:cs="Times New Roman"/>
          <w:sz w:val="24"/>
          <w:szCs w:val="24"/>
          <w:lang w:eastAsia="ru-RU"/>
        </w:rPr>
        <w:t>образований Чунского</w:t>
      </w:r>
      <w:r w:rsidRPr="009465B4">
        <w:rPr>
          <w:rFonts w:ascii="Times New Roman" w:eastAsia="Times New Roman" w:hAnsi="Times New Roman" w:cs="Times New Roman"/>
          <w:sz w:val="24"/>
          <w:szCs w:val="24"/>
          <w:lang w:eastAsia="ru-RU"/>
        </w:rPr>
        <w:t xml:space="preserve"> районного муниципального образования Иркутской области в сфере градостроительной деятельности. </w:t>
      </w:r>
      <w:proofErr w:type="gramEnd"/>
    </w:p>
    <w:p w:rsidR="009465B4" w:rsidRPr="00A06525" w:rsidRDefault="009465B4" w:rsidP="00A06525">
      <w:pPr>
        <w:autoSpaceDE w:val="0"/>
        <w:autoSpaceDN w:val="0"/>
        <w:adjustRightInd w:val="0"/>
        <w:spacing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roofErr w:type="gramStart"/>
      <w:r w:rsidRPr="009465B4">
        <w:rPr>
          <w:rFonts w:ascii="Times New Roman" w:eastAsia="Times New Roman" w:hAnsi="Times New Roman" w:cs="Times New Roman"/>
          <w:sz w:val="24"/>
          <w:szCs w:val="24"/>
          <w:lang w:eastAsia="ru-RU"/>
        </w:rPr>
        <w:t>Местные нормативы разработаны в соответствии с законодательством Российской Федерации и Иркутской области, нормативно-правовыми, нормативно-техническими документами, проектом Региональных нормативов градостроительного проектирования Иркут</w:t>
      </w:r>
      <w:r w:rsidR="00900472">
        <w:rPr>
          <w:rFonts w:ascii="Times New Roman" w:eastAsia="Times New Roman" w:hAnsi="Times New Roman" w:cs="Times New Roman"/>
          <w:sz w:val="24"/>
          <w:szCs w:val="24"/>
          <w:lang w:eastAsia="ru-RU"/>
        </w:rPr>
        <w:t>ской области, Уставом Чунского</w:t>
      </w:r>
      <w:r w:rsidRPr="009465B4">
        <w:rPr>
          <w:rFonts w:ascii="Times New Roman" w:eastAsia="Times New Roman" w:hAnsi="Times New Roman" w:cs="Times New Roman"/>
          <w:sz w:val="24"/>
          <w:szCs w:val="24"/>
          <w:lang w:eastAsia="ru-RU"/>
        </w:rPr>
        <w:t xml:space="preserve"> районного муниципального образования, Положением о составе, порядке подготовки и утверждения местных нормативов градостроите</w:t>
      </w:r>
      <w:r w:rsidR="00900472">
        <w:rPr>
          <w:rFonts w:ascii="Times New Roman" w:eastAsia="Times New Roman" w:hAnsi="Times New Roman" w:cs="Times New Roman"/>
          <w:sz w:val="24"/>
          <w:szCs w:val="24"/>
          <w:lang w:eastAsia="ru-RU"/>
        </w:rPr>
        <w:t>льного проектирования Чунского</w:t>
      </w:r>
      <w:r w:rsidRPr="009465B4">
        <w:rPr>
          <w:rFonts w:ascii="Times New Roman" w:eastAsia="Times New Roman" w:hAnsi="Times New Roman" w:cs="Times New Roman"/>
          <w:sz w:val="24"/>
          <w:szCs w:val="24"/>
          <w:lang w:eastAsia="ru-RU"/>
        </w:rPr>
        <w:t xml:space="preserve"> районного муниципального образования, утвержденного постано</w:t>
      </w:r>
      <w:r w:rsidR="00900472">
        <w:rPr>
          <w:rFonts w:ascii="Times New Roman" w:eastAsia="Times New Roman" w:hAnsi="Times New Roman" w:cs="Times New Roman"/>
          <w:sz w:val="24"/>
          <w:szCs w:val="24"/>
          <w:lang w:eastAsia="ru-RU"/>
        </w:rPr>
        <w:t>влением администрации Чунского</w:t>
      </w:r>
      <w:r w:rsidRPr="009465B4">
        <w:rPr>
          <w:rFonts w:ascii="Times New Roman" w:eastAsia="Times New Roman" w:hAnsi="Times New Roman" w:cs="Times New Roman"/>
          <w:sz w:val="24"/>
          <w:szCs w:val="24"/>
          <w:lang w:eastAsia="ru-RU"/>
        </w:rPr>
        <w:t xml:space="preserve"> районного муниципал</w:t>
      </w:r>
      <w:r w:rsidR="00900472">
        <w:rPr>
          <w:rFonts w:ascii="Times New Roman" w:eastAsia="Times New Roman" w:hAnsi="Times New Roman" w:cs="Times New Roman"/>
          <w:sz w:val="24"/>
          <w:szCs w:val="24"/>
          <w:lang w:eastAsia="ru-RU"/>
        </w:rPr>
        <w:t>ьного образования от  24 июня 2015г. № 38</w:t>
      </w:r>
      <w:r w:rsidRPr="009465B4">
        <w:rPr>
          <w:rFonts w:ascii="Times New Roman" w:eastAsia="Times New Roman" w:hAnsi="Times New Roman" w:cs="Times New Roman"/>
          <w:sz w:val="24"/>
          <w:szCs w:val="24"/>
          <w:lang w:eastAsia="ru-RU"/>
        </w:rPr>
        <w:t xml:space="preserve"> «Об утверждении Положения о составе, порядке</w:t>
      </w:r>
      <w:proofErr w:type="gramEnd"/>
      <w:r w:rsidRPr="009465B4">
        <w:rPr>
          <w:rFonts w:ascii="Times New Roman" w:eastAsia="Times New Roman" w:hAnsi="Times New Roman" w:cs="Times New Roman"/>
          <w:sz w:val="24"/>
          <w:szCs w:val="24"/>
          <w:lang w:eastAsia="ru-RU"/>
        </w:rPr>
        <w:t xml:space="preserve"> подготовки и утверждения местных нормативов градостроите</w:t>
      </w:r>
      <w:r w:rsidR="00900472">
        <w:rPr>
          <w:rFonts w:ascii="Times New Roman" w:eastAsia="Times New Roman" w:hAnsi="Times New Roman" w:cs="Times New Roman"/>
          <w:sz w:val="24"/>
          <w:szCs w:val="24"/>
          <w:lang w:eastAsia="ru-RU"/>
        </w:rPr>
        <w:t>льного проектирования Чунского</w:t>
      </w:r>
      <w:r w:rsidRPr="009465B4">
        <w:rPr>
          <w:rFonts w:ascii="Times New Roman" w:eastAsia="Times New Roman" w:hAnsi="Times New Roman" w:cs="Times New Roman"/>
          <w:sz w:val="24"/>
          <w:szCs w:val="24"/>
          <w:lang w:eastAsia="ru-RU"/>
        </w:rPr>
        <w:t xml:space="preserve"> районног</w:t>
      </w:r>
      <w:r w:rsidR="003475B9">
        <w:rPr>
          <w:rFonts w:ascii="Times New Roman" w:eastAsia="Times New Roman" w:hAnsi="Times New Roman" w:cs="Times New Roman"/>
          <w:sz w:val="24"/>
          <w:szCs w:val="24"/>
          <w:lang w:eastAsia="ru-RU"/>
        </w:rPr>
        <w:t>о муниципального образования», комплексная программа социально-экономического развития Чунского района на 2008-20015 гг.</w:t>
      </w:r>
    </w:p>
    <w:p w:rsidR="009465B4" w:rsidRPr="009465B4" w:rsidRDefault="009465B4" w:rsidP="00A06525">
      <w:pPr>
        <w:autoSpaceDE w:val="0"/>
        <w:autoSpaceDN w:val="0"/>
        <w:adjustRightInd w:val="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Местные нормативы разработаны на основании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w:t>
      </w:r>
      <w:r w:rsidR="00A06525">
        <w:rPr>
          <w:rFonts w:ascii="Times New Roman" w:eastAsia="Times New Roman" w:hAnsi="Times New Roman" w:cs="Times New Roman"/>
          <w:sz w:val="24"/>
          <w:szCs w:val="24"/>
          <w:lang w:eastAsia="ru-RU"/>
        </w:rPr>
        <w:t xml:space="preserve">авления и заинтересованных лиц.   </w:t>
      </w:r>
      <w:r w:rsidRPr="009465B4">
        <w:rPr>
          <w:rFonts w:ascii="Times New Roman" w:eastAsia="Times New Roman" w:hAnsi="Times New Roman" w:cs="Times New Roman"/>
          <w:sz w:val="24"/>
          <w:szCs w:val="24"/>
          <w:lang w:eastAsia="ru-RU"/>
        </w:rPr>
        <w:t xml:space="preserve">    </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Внесение изменений в Нормативы осуществляется в соответствии </w:t>
      </w:r>
      <w:r w:rsidR="00F31A00">
        <w:rPr>
          <w:rFonts w:ascii="Times New Roman" w:eastAsia="Times New Roman" w:hAnsi="Times New Roman" w:cs="Times New Roman"/>
          <w:sz w:val="24"/>
          <w:szCs w:val="24"/>
          <w:lang w:eastAsia="ru-RU"/>
        </w:rPr>
        <w:t xml:space="preserve">с </w:t>
      </w:r>
      <w:r w:rsidRPr="009465B4">
        <w:rPr>
          <w:rFonts w:ascii="Times New Roman" w:eastAsia="Times New Roman" w:hAnsi="Times New Roman" w:cs="Times New Roman"/>
          <w:sz w:val="24"/>
          <w:szCs w:val="24"/>
          <w:lang w:eastAsia="ru-RU"/>
        </w:rPr>
        <w:t>федеральным законодательством и муницип</w:t>
      </w:r>
      <w:r w:rsidR="00245F1C">
        <w:rPr>
          <w:rFonts w:ascii="Times New Roman" w:eastAsia="Times New Roman" w:hAnsi="Times New Roman" w:cs="Times New Roman"/>
          <w:sz w:val="24"/>
          <w:szCs w:val="24"/>
          <w:lang w:eastAsia="ru-RU"/>
        </w:rPr>
        <w:t>альными правовыми актами</w:t>
      </w:r>
      <w:r w:rsidR="00900472">
        <w:rPr>
          <w:rFonts w:ascii="Times New Roman" w:eastAsia="Times New Roman" w:hAnsi="Times New Roman" w:cs="Times New Roman"/>
          <w:sz w:val="24"/>
          <w:szCs w:val="24"/>
          <w:lang w:eastAsia="ru-RU"/>
        </w:rPr>
        <w:t xml:space="preserve"> Чунского</w:t>
      </w:r>
      <w:r w:rsidRPr="009465B4">
        <w:rPr>
          <w:rFonts w:ascii="Times New Roman" w:eastAsia="Times New Roman" w:hAnsi="Times New Roman" w:cs="Times New Roman"/>
          <w:sz w:val="24"/>
          <w:szCs w:val="24"/>
          <w:lang w:eastAsia="ru-RU"/>
        </w:rPr>
        <w:t xml:space="preserve"> районного муниципального образования.</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По вопросам, не рассмотренным в настоящих нормативах, следует руководствовать</w:t>
      </w:r>
      <w:r w:rsidRPr="009465B4">
        <w:rPr>
          <w:rFonts w:ascii="Times New Roman" w:eastAsia="Times New Roman" w:hAnsi="Times New Roman" w:cs="Times New Roman"/>
          <w:sz w:val="24"/>
          <w:szCs w:val="24"/>
          <w:lang w:eastAsia="ru-RU"/>
        </w:rPr>
        <w:softHyphen/>
        <w:t>ся законами и нормативно-техническими документами, действующими на территории Рос</w:t>
      </w:r>
      <w:r w:rsidRPr="009465B4">
        <w:rPr>
          <w:rFonts w:ascii="Times New Roman" w:eastAsia="Times New Roman" w:hAnsi="Times New Roman" w:cs="Times New Roman"/>
          <w:sz w:val="24"/>
          <w:szCs w:val="24"/>
          <w:lang w:eastAsia="ru-RU"/>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9465B4">
        <w:rPr>
          <w:rFonts w:ascii="Times New Roman" w:eastAsia="Times New Roman" w:hAnsi="Times New Roman" w:cs="Times New Roman"/>
          <w:sz w:val="24"/>
          <w:szCs w:val="24"/>
          <w:lang w:eastAsia="ru-RU"/>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roofErr w:type="gramStart"/>
      <w:r w:rsidRPr="009465B4">
        <w:rPr>
          <w:rFonts w:ascii="Times New Roman" w:eastAsia="Times New Roman" w:hAnsi="Times New Roman" w:cs="Times New Roman"/>
          <w:sz w:val="24"/>
          <w:szCs w:val="24"/>
          <w:lang w:eastAsia="ru-RU"/>
        </w:rPr>
        <w:t>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lastRenderedPageBreak/>
        <w:t>1) объекты местного значения муниципального района, относящиеся к следующим областям:</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а) электро- и газоснабжение поселений;</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б) автомобильные дороги местного значения вне границ населенных пунктов в границах муниципального района;</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 образование;</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г) здравоохранение;</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д) физическая культура и массовый спорт;</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е) утилизация и переработка бытовых и промышленных отходов;</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ж) иные области в связи с решением вопросов местного значения муниципального района;</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65B4">
        <w:rPr>
          <w:rFonts w:ascii="Times New Roman" w:eastAsia="Times New Roman" w:hAnsi="Times New Roman" w:cs="Times New Roman"/>
          <w:bCs/>
          <w:sz w:val="24"/>
          <w:szCs w:val="24"/>
          <w:lang w:eastAsia="ru-RU"/>
        </w:rPr>
        <w:t xml:space="preserve">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Термины и определения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целях настоящих местных нормативов используются следующие основные термины и определения: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градостроительная деятельность </w:t>
      </w:r>
      <w:r w:rsidRPr="009465B4">
        <w:rPr>
          <w:rFonts w:ascii="Times New Roman" w:eastAsia="Times New Roman" w:hAnsi="Times New Roman" w:cs="Times New Roman"/>
          <w:sz w:val="24"/>
          <w:szCs w:val="24"/>
          <w:lang w:eastAsia="ru-RU"/>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территориальное планирование </w:t>
      </w:r>
      <w:r w:rsidRPr="009465B4">
        <w:rPr>
          <w:rFonts w:ascii="Times New Roman" w:eastAsia="Times New Roman" w:hAnsi="Times New Roman" w:cs="Times New Roman"/>
          <w:sz w:val="24"/>
          <w:szCs w:val="24"/>
          <w:lang w:eastAsia="ru-RU"/>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b/>
          <w:bCs/>
          <w:sz w:val="24"/>
          <w:szCs w:val="24"/>
          <w:lang w:eastAsia="ru-RU"/>
        </w:rPr>
        <w:t xml:space="preserve">градостроительная документация </w:t>
      </w:r>
      <w:r w:rsidRPr="009465B4">
        <w:rPr>
          <w:rFonts w:ascii="Times New Roman" w:eastAsia="Times New Roman" w:hAnsi="Times New Roman" w:cs="Times New Roman"/>
          <w:sz w:val="24"/>
          <w:szCs w:val="24"/>
          <w:lang w:eastAsia="ru-RU"/>
        </w:rPr>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 </w:t>
      </w:r>
      <w:proofErr w:type="gramEnd"/>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задание на проектирование </w:t>
      </w:r>
      <w:r w:rsidRPr="009465B4">
        <w:rPr>
          <w:rFonts w:ascii="Times New Roman" w:eastAsia="Times New Roman" w:hAnsi="Times New Roman" w:cs="Times New Roman"/>
          <w:sz w:val="24"/>
          <w:szCs w:val="24"/>
          <w:lang w:eastAsia="ru-RU"/>
        </w:rPr>
        <w:t xml:space="preserve">(градостроительное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градостроительное зонирование </w:t>
      </w:r>
      <w:r w:rsidRPr="009465B4">
        <w:rPr>
          <w:rFonts w:ascii="Times New Roman" w:eastAsia="Times New Roman" w:hAnsi="Times New Roman" w:cs="Times New Roman"/>
          <w:sz w:val="24"/>
          <w:szCs w:val="24"/>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b/>
          <w:bCs/>
          <w:sz w:val="24"/>
          <w:szCs w:val="24"/>
          <w:lang w:eastAsia="ru-RU"/>
        </w:rPr>
        <w:t xml:space="preserve">градостроительный регламент </w:t>
      </w:r>
      <w:r w:rsidRPr="009465B4">
        <w:rPr>
          <w:rFonts w:ascii="Times New Roman" w:eastAsia="Times New Roman" w:hAnsi="Times New Roman" w:cs="Times New Roman"/>
          <w:sz w:val="24"/>
          <w:szCs w:val="24"/>
          <w:lang w:eastAsia="ru-RU"/>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465B4">
        <w:rPr>
          <w:rFonts w:ascii="Times New Roman" w:eastAsia="Times New Roman" w:hAnsi="Times New Roman" w:cs="Times New Roman"/>
          <w:sz w:val="24"/>
          <w:szCs w:val="24"/>
          <w:lang w:eastAsia="ru-RU"/>
        </w:rPr>
        <w:t xml:space="preserve"> и объектов капитального строительства;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группа населенных пунктов </w:t>
      </w:r>
      <w:r w:rsidRPr="009465B4">
        <w:rPr>
          <w:rFonts w:ascii="Times New Roman" w:eastAsia="Times New Roman" w:hAnsi="Times New Roman" w:cs="Times New Roman"/>
          <w:sz w:val="24"/>
          <w:szCs w:val="24"/>
          <w:lang w:eastAsia="ru-RU"/>
        </w:rPr>
        <w:t xml:space="preserve">–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b/>
          <w:bCs/>
          <w:sz w:val="24"/>
          <w:szCs w:val="24"/>
          <w:lang w:eastAsia="ru-RU"/>
        </w:rPr>
        <w:t xml:space="preserve">нормативы градостроительного проектирования </w:t>
      </w:r>
      <w:r w:rsidRPr="009465B4">
        <w:rPr>
          <w:rFonts w:ascii="Times New Roman" w:eastAsia="Times New Roman" w:hAnsi="Times New Roman" w:cs="Times New Roman"/>
          <w:sz w:val="24"/>
          <w:szCs w:val="24"/>
          <w:lang w:eastAsia="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w:t>
      </w:r>
      <w:r w:rsidRPr="009465B4">
        <w:rPr>
          <w:rFonts w:ascii="Times New Roman" w:eastAsia="Times New Roman" w:hAnsi="Times New Roman" w:cs="Times New Roman"/>
          <w:sz w:val="24"/>
          <w:szCs w:val="24"/>
          <w:lang w:eastAsia="ru-RU"/>
        </w:rPr>
        <w:lastRenderedPageBreak/>
        <w:t xml:space="preserve">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roofErr w:type="gramEnd"/>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зоны с особыми условиями использования территорий </w:t>
      </w:r>
      <w:r w:rsidRPr="009465B4">
        <w:rPr>
          <w:rFonts w:ascii="Times New Roman" w:eastAsia="Times New Roman" w:hAnsi="Times New Roman" w:cs="Times New Roman"/>
          <w:sz w:val="24"/>
          <w:szCs w:val="24"/>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465B4">
        <w:rPr>
          <w:rFonts w:ascii="Times New Roman" w:eastAsia="Times New Roman" w:hAnsi="Times New Roman" w:cs="Times New Roman"/>
          <w:sz w:val="24"/>
          <w:szCs w:val="24"/>
          <w:lang w:eastAsia="ru-RU"/>
        </w:rPr>
        <w:t>водоохранные</w:t>
      </w:r>
      <w:proofErr w:type="spellEnd"/>
      <w:r w:rsidRPr="009465B4">
        <w:rPr>
          <w:rFonts w:ascii="Times New Roman" w:eastAsia="Times New Roman" w:hAnsi="Times New Roman" w:cs="Times New Roman"/>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инженерные изыскания </w:t>
      </w:r>
      <w:r w:rsidRPr="009465B4">
        <w:rPr>
          <w:rFonts w:ascii="Times New Roman" w:eastAsia="Times New Roman" w:hAnsi="Times New Roman" w:cs="Times New Roman"/>
          <w:sz w:val="24"/>
          <w:szCs w:val="24"/>
          <w:lang w:eastAsia="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b/>
          <w:bCs/>
          <w:sz w:val="24"/>
          <w:szCs w:val="24"/>
          <w:lang w:eastAsia="ru-RU"/>
        </w:rPr>
        <w:t xml:space="preserve">красные линии </w:t>
      </w:r>
      <w:r w:rsidRPr="009465B4">
        <w:rPr>
          <w:rFonts w:ascii="Times New Roman" w:eastAsia="Times New Roman" w:hAnsi="Times New Roman" w:cs="Times New Roman"/>
          <w:sz w:val="24"/>
          <w:szCs w:val="24"/>
          <w:lang w:eastAsia="ru-RU"/>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b/>
          <w:bCs/>
          <w:sz w:val="24"/>
          <w:szCs w:val="24"/>
          <w:lang w:eastAsia="ru-RU"/>
        </w:rPr>
        <w:t xml:space="preserve">объект капитального строительства </w:t>
      </w:r>
      <w:r w:rsidRPr="009465B4">
        <w:rPr>
          <w:rFonts w:ascii="Times New Roman" w:eastAsia="Times New Roman" w:hAnsi="Times New Roman" w:cs="Times New Roman"/>
          <w:sz w:val="24"/>
          <w:szCs w:val="24"/>
          <w:lang w:eastAsia="ru-RU"/>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roofErr w:type="gramEnd"/>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b/>
          <w:bCs/>
          <w:sz w:val="24"/>
          <w:szCs w:val="24"/>
          <w:lang w:eastAsia="ru-RU"/>
        </w:rPr>
        <w:t xml:space="preserve">реконструкция объектов капитального строительства </w:t>
      </w:r>
      <w:r w:rsidRPr="009465B4">
        <w:rPr>
          <w:rFonts w:ascii="Times New Roman" w:eastAsia="Times New Roman" w:hAnsi="Times New Roman" w:cs="Times New Roman"/>
          <w:sz w:val="24"/>
          <w:szCs w:val="24"/>
          <w:lang w:eastAsia="ru-RU"/>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465B4">
        <w:rPr>
          <w:rFonts w:ascii="Times New Roman" w:eastAsia="Times New Roman" w:hAnsi="Times New Roman" w:cs="Times New Roman"/>
          <w:sz w:val="24"/>
          <w:szCs w:val="24"/>
          <w:lang w:eastAsia="ru-RU"/>
        </w:rPr>
        <w:t xml:space="preserve"> указанных элементов;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строительство </w:t>
      </w:r>
      <w:r w:rsidRPr="009465B4">
        <w:rPr>
          <w:rFonts w:ascii="Times New Roman" w:eastAsia="Times New Roman" w:hAnsi="Times New Roman" w:cs="Times New Roman"/>
          <w:sz w:val="24"/>
          <w:szCs w:val="24"/>
          <w:lang w:eastAsia="ru-RU"/>
        </w:rPr>
        <w:t>- создание зданий, строений, сооружений (в том числе на месте сносимых объектов капитального строительства);</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территории общего пользования </w:t>
      </w:r>
      <w:r w:rsidRPr="009465B4">
        <w:rPr>
          <w:rFonts w:ascii="Times New Roman" w:eastAsia="Times New Roman" w:hAnsi="Times New Roman" w:cs="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9465B4">
        <w:rPr>
          <w:rFonts w:ascii="Bookman Old Style" w:eastAsia="Times New Roman" w:hAnsi="Bookman Old Style" w:cs="Bookman Old Style"/>
          <w:sz w:val="24"/>
          <w:szCs w:val="24"/>
          <w:lang w:eastAsia="ru-RU"/>
        </w:rPr>
        <w:t xml:space="preserve">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функциональные зоны </w:t>
      </w:r>
      <w:r w:rsidRPr="009465B4">
        <w:rPr>
          <w:rFonts w:ascii="Times New Roman" w:eastAsia="Times New Roman" w:hAnsi="Times New Roman" w:cs="Times New Roman"/>
          <w:sz w:val="24"/>
          <w:szCs w:val="24"/>
          <w:lang w:eastAsia="ru-RU"/>
        </w:rPr>
        <w:t xml:space="preserve">- зоны, для которых документами территориального планирования определены границы и функциональное назначение;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высота здания, строения, сооружения </w:t>
      </w:r>
      <w:r w:rsidRPr="009465B4">
        <w:rPr>
          <w:rFonts w:ascii="Times New Roman" w:eastAsia="Times New Roman" w:hAnsi="Times New Roman" w:cs="Times New Roman"/>
          <w:sz w:val="24"/>
          <w:szCs w:val="24"/>
          <w:lang w:eastAsia="ru-RU"/>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Подполье под жилым зданием независимо от его высоты, а также междуэтажное пространство с высотой менее 1,8 м, в число надземных этажей не включаются.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Подполье под общественным зданием, сооружением независимо от его высоты, а также межэтажное пространство и технический чердак с высотой менее 1,8 м в число надземных этажей не включаются. </w:t>
      </w:r>
    </w:p>
    <w:p w:rsidR="009465B4" w:rsidRPr="009465B4" w:rsidRDefault="004C2E10"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определении</w:t>
      </w:r>
      <w:r w:rsidR="009465B4" w:rsidRPr="009465B4">
        <w:rPr>
          <w:rFonts w:ascii="Times New Roman" w:eastAsia="Times New Roman" w:hAnsi="Times New Roman" w:cs="Times New Roman"/>
          <w:sz w:val="24"/>
          <w:szCs w:val="24"/>
          <w:lang w:eastAsia="ru-RU"/>
        </w:rPr>
        <w:t xml:space="preserve"> количества этажей учитываются все этажи, включая подземный, подвальный, цокольный, надземный, технический, мансардный и другие;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гражданская оборона </w:t>
      </w:r>
      <w:r w:rsidRPr="009465B4">
        <w:rPr>
          <w:rFonts w:ascii="Times New Roman" w:eastAsia="Times New Roman" w:hAnsi="Times New Roman" w:cs="Times New Roman"/>
          <w:sz w:val="24"/>
          <w:szCs w:val="24"/>
          <w:lang w:eastAsia="ru-RU"/>
        </w:rP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w:t>
      </w:r>
      <w:r w:rsidRPr="009465B4">
        <w:rPr>
          <w:rFonts w:ascii="Times New Roman" w:eastAsia="Times New Roman" w:hAnsi="Times New Roman" w:cs="Times New Roman"/>
          <w:sz w:val="24"/>
          <w:szCs w:val="24"/>
          <w:lang w:eastAsia="ru-RU"/>
        </w:rPr>
        <w:lastRenderedPageBreak/>
        <w:t xml:space="preserve">действий, а также при возникновении чрезвычайных ситуаций природного и техногенного характера;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чрезвычайная ситуация </w:t>
      </w:r>
      <w:r w:rsidRPr="009465B4">
        <w:rPr>
          <w:rFonts w:ascii="Times New Roman" w:eastAsia="Times New Roman" w:hAnsi="Times New Roman" w:cs="Times New Roman"/>
          <w:sz w:val="24"/>
          <w:szCs w:val="24"/>
          <w:lang w:eastAsia="ru-RU"/>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Используемые сокращения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СанПиН </w:t>
      </w:r>
      <w:r w:rsidRPr="009465B4">
        <w:rPr>
          <w:rFonts w:ascii="Times New Roman" w:eastAsia="Times New Roman" w:hAnsi="Times New Roman" w:cs="Times New Roman"/>
          <w:sz w:val="24"/>
          <w:szCs w:val="24"/>
          <w:lang w:eastAsia="ru-RU"/>
        </w:rPr>
        <w:t xml:space="preserve">- санитарные правила и нормы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СНиП </w:t>
      </w:r>
      <w:r w:rsidRPr="009465B4">
        <w:rPr>
          <w:rFonts w:ascii="Times New Roman" w:eastAsia="Times New Roman" w:hAnsi="Times New Roman" w:cs="Times New Roman"/>
          <w:sz w:val="24"/>
          <w:szCs w:val="24"/>
          <w:lang w:eastAsia="ru-RU"/>
        </w:rPr>
        <w:t xml:space="preserve">- строительные нормы и правила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ГОСТ </w:t>
      </w:r>
      <w:r w:rsidRPr="009465B4">
        <w:rPr>
          <w:rFonts w:ascii="Times New Roman" w:eastAsia="Times New Roman" w:hAnsi="Times New Roman" w:cs="Times New Roman"/>
          <w:sz w:val="24"/>
          <w:szCs w:val="24"/>
          <w:lang w:eastAsia="ru-RU"/>
        </w:rPr>
        <w:t xml:space="preserve">- государственные стандарты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ПУЭ </w:t>
      </w:r>
      <w:r w:rsidRPr="009465B4">
        <w:rPr>
          <w:rFonts w:ascii="Times New Roman" w:eastAsia="Times New Roman" w:hAnsi="Times New Roman" w:cs="Times New Roman"/>
          <w:sz w:val="24"/>
          <w:szCs w:val="24"/>
          <w:lang w:eastAsia="ru-RU"/>
        </w:rPr>
        <w:t xml:space="preserve">– Правила устройства электроустановок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СЗЗ </w:t>
      </w:r>
      <w:r w:rsidRPr="009465B4">
        <w:rPr>
          <w:rFonts w:ascii="Times New Roman" w:eastAsia="Times New Roman" w:hAnsi="Times New Roman" w:cs="Times New Roman"/>
          <w:sz w:val="24"/>
          <w:szCs w:val="24"/>
          <w:lang w:eastAsia="ru-RU"/>
        </w:rPr>
        <w:t xml:space="preserve">– санитарно-защитная зона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ПДК </w:t>
      </w:r>
      <w:r w:rsidRPr="009465B4">
        <w:rPr>
          <w:rFonts w:ascii="Times New Roman" w:eastAsia="Times New Roman" w:hAnsi="Times New Roman" w:cs="Times New Roman"/>
          <w:sz w:val="24"/>
          <w:szCs w:val="24"/>
          <w:lang w:eastAsia="ru-RU"/>
        </w:rPr>
        <w:t xml:space="preserve">– предельно допустимый коэффициент </w:t>
      </w:r>
    </w:p>
    <w:p w:rsidR="00403477" w:rsidRDefault="009465B4" w:rsidP="00CC2427">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ЭМП </w:t>
      </w:r>
      <w:r w:rsidR="00900472">
        <w:rPr>
          <w:rFonts w:ascii="Times New Roman" w:eastAsia="Times New Roman" w:hAnsi="Times New Roman" w:cs="Times New Roman"/>
          <w:sz w:val="24"/>
          <w:szCs w:val="24"/>
          <w:lang w:eastAsia="ru-RU"/>
        </w:rPr>
        <w:t>– электромагнитное поле</w:t>
      </w:r>
      <w:bookmarkStart w:id="2" w:name="_Часть_I._"/>
      <w:bookmarkEnd w:id="2"/>
    </w:p>
    <w:p w:rsidR="00CC2427" w:rsidRPr="00CC2427" w:rsidRDefault="00CC2427" w:rsidP="00CC2427">
      <w:pPr>
        <w:autoSpaceDE w:val="0"/>
        <w:autoSpaceDN w:val="0"/>
        <w:adjustRightInd w:val="0"/>
        <w:spacing w:after="0"/>
        <w:jc w:val="both"/>
        <w:rPr>
          <w:rFonts w:ascii="Times New Roman" w:eastAsia="Times New Roman" w:hAnsi="Times New Roman" w:cs="Times New Roman"/>
          <w:sz w:val="24"/>
          <w:szCs w:val="24"/>
          <w:lang w:eastAsia="ru-RU"/>
        </w:rPr>
      </w:pPr>
    </w:p>
    <w:p w:rsidR="006854DF" w:rsidRPr="003A6272" w:rsidRDefault="00403477" w:rsidP="009465B4">
      <w:pPr>
        <w:keepNext/>
        <w:spacing w:before="240" w:after="120" w:line="240" w:lineRule="auto"/>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6854DF" w:rsidRPr="003A6272">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Часть </w:t>
      </w:r>
      <w:r w:rsidR="009465B4" w:rsidRPr="009465B4">
        <w:rPr>
          <w:rFonts w:ascii="Times New Roman" w:eastAsia="Times New Roman" w:hAnsi="Times New Roman" w:cs="Times New Roman"/>
          <w:b/>
          <w:bCs/>
          <w:kern w:val="32"/>
          <w:sz w:val="24"/>
          <w:szCs w:val="32"/>
          <w:lang w:val="en-US" w:eastAsia="ru-RU"/>
        </w:rPr>
        <w:t>I</w:t>
      </w:r>
      <w:r w:rsidR="009465B4" w:rsidRPr="009465B4">
        <w:rPr>
          <w:rFonts w:ascii="Times New Roman" w:eastAsia="Times New Roman" w:hAnsi="Times New Roman" w:cs="Times New Roman"/>
          <w:b/>
          <w:bCs/>
          <w:kern w:val="32"/>
          <w:sz w:val="24"/>
          <w:szCs w:val="32"/>
          <w:lang w:eastAsia="ru-RU"/>
        </w:rPr>
        <w:t xml:space="preserve">.  </w:t>
      </w:r>
    </w:p>
    <w:p w:rsidR="009465B4" w:rsidRPr="009465B4" w:rsidRDefault="009465B4" w:rsidP="004C2E10">
      <w:pPr>
        <w:keepNext/>
        <w:spacing w:before="240" w:after="120" w:line="240" w:lineRule="auto"/>
        <w:jc w:val="center"/>
        <w:outlineLvl w:val="0"/>
        <w:rPr>
          <w:rFonts w:ascii="Times New Roman" w:eastAsia="Times New Roman" w:hAnsi="Times New Roman" w:cs="Times New Roman"/>
          <w:b/>
          <w:bCs/>
          <w:kern w:val="32"/>
          <w:sz w:val="24"/>
          <w:szCs w:val="32"/>
          <w:lang w:eastAsia="ru-RU"/>
        </w:rPr>
      </w:pPr>
      <w:r w:rsidRPr="009465B4">
        <w:rPr>
          <w:rFonts w:ascii="Times New Roman" w:eastAsia="Times New Roman" w:hAnsi="Times New Roman" w:cs="Times New Roman"/>
          <w:b/>
          <w:bCs/>
          <w:kern w:val="32"/>
          <w:sz w:val="24"/>
          <w:szCs w:val="32"/>
          <w:lang w:eastAsia="ru-RU"/>
        </w:rPr>
        <w:t>Местные нормативы градостроител</w:t>
      </w:r>
      <w:r w:rsidR="00900472">
        <w:rPr>
          <w:rFonts w:ascii="Times New Roman" w:eastAsia="Times New Roman" w:hAnsi="Times New Roman" w:cs="Times New Roman"/>
          <w:b/>
          <w:bCs/>
          <w:kern w:val="32"/>
          <w:sz w:val="24"/>
          <w:szCs w:val="32"/>
          <w:lang w:eastAsia="ru-RU"/>
        </w:rPr>
        <w:t xml:space="preserve">ьного проектирования Чунского </w:t>
      </w:r>
      <w:r w:rsidRPr="009465B4">
        <w:rPr>
          <w:rFonts w:ascii="Times New Roman" w:eastAsia="Times New Roman" w:hAnsi="Times New Roman" w:cs="Times New Roman"/>
          <w:b/>
          <w:bCs/>
          <w:kern w:val="32"/>
          <w:sz w:val="24"/>
          <w:szCs w:val="32"/>
          <w:lang w:eastAsia="ru-RU"/>
        </w:rPr>
        <w:t>районного муниципального образования Иркутской области</w:t>
      </w:r>
    </w:p>
    <w:p w:rsidR="004C2E10" w:rsidRPr="009465B4" w:rsidRDefault="004C2E10" w:rsidP="009465B4">
      <w:pPr>
        <w:spacing w:after="0" w:line="240" w:lineRule="auto"/>
        <w:jc w:val="both"/>
        <w:rPr>
          <w:rFonts w:ascii="Times New Roman" w:eastAsia="Times New Roman" w:hAnsi="Times New Roman" w:cs="Times New Roman"/>
          <w:sz w:val="24"/>
          <w:szCs w:val="24"/>
          <w:lang w:eastAsia="ru-RU"/>
        </w:rPr>
      </w:pPr>
    </w:p>
    <w:p w:rsidR="009465B4" w:rsidRPr="009465B4" w:rsidRDefault="009465B4" w:rsidP="007C11BC">
      <w:pPr>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1. Местные нормативы градостроительного проектирования разработаны для объек</w:t>
      </w:r>
      <w:r w:rsidR="00900472">
        <w:rPr>
          <w:rFonts w:ascii="Times New Roman" w:eastAsia="Times New Roman" w:hAnsi="Times New Roman" w:cs="Times New Roman"/>
          <w:sz w:val="24"/>
          <w:szCs w:val="24"/>
          <w:lang w:eastAsia="ru-RU"/>
        </w:rPr>
        <w:t>тов местного значения Чунского</w:t>
      </w:r>
      <w:r w:rsidRPr="009465B4">
        <w:rPr>
          <w:rFonts w:ascii="Times New Roman" w:eastAsia="Times New Roman" w:hAnsi="Times New Roman" w:cs="Times New Roman"/>
          <w:sz w:val="24"/>
          <w:szCs w:val="24"/>
          <w:lang w:eastAsia="ru-RU"/>
        </w:rPr>
        <w:t xml:space="preserve"> районного муниципального образования.   Перечень  объектов местного значения муници</w:t>
      </w:r>
      <w:r w:rsidR="00900472">
        <w:rPr>
          <w:rFonts w:ascii="Times New Roman" w:eastAsia="Times New Roman" w:hAnsi="Times New Roman" w:cs="Times New Roman"/>
          <w:sz w:val="24"/>
          <w:szCs w:val="24"/>
          <w:lang w:eastAsia="ru-RU"/>
        </w:rPr>
        <w:t>пальных образований и Чунского</w:t>
      </w:r>
      <w:r w:rsidRPr="009465B4">
        <w:rPr>
          <w:rFonts w:ascii="Times New Roman" w:eastAsia="Times New Roman" w:hAnsi="Times New Roman" w:cs="Times New Roman"/>
          <w:sz w:val="24"/>
          <w:szCs w:val="24"/>
          <w:lang w:eastAsia="ru-RU"/>
        </w:rPr>
        <w:t xml:space="preserve"> районного муниципального образования определен в таблице 1.</w:t>
      </w:r>
    </w:p>
    <w:p w:rsidR="007C11BC" w:rsidRPr="00AF74FE" w:rsidRDefault="007C11BC" w:rsidP="009465B4">
      <w:pPr>
        <w:spacing w:after="0" w:line="240" w:lineRule="auto"/>
        <w:jc w:val="right"/>
        <w:rPr>
          <w:rFonts w:ascii="Times New Roman" w:eastAsia="Times New Roman" w:hAnsi="Times New Roman" w:cs="Times New Roman"/>
          <w:b/>
          <w:lang w:eastAsia="ru-RU"/>
        </w:rPr>
      </w:pPr>
    </w:p>
    <w:p w:rsidR="009465B4" w:rsidRDefault="009465B4" w:rsidP="009465B4">
      <w:pPr>
        <w:spacing w:after="0" w:line="240" w:lineRule="auto"/>
        <w:jc w:val="right"/>
        <w:rPr>
          <w:rFonts w:ascii="Times New Roman" w:eastAsia="Times New Roman" w:hAnsi="Times New Roman" w:cs="Times New Roman"/>
          <w:b/>
          <w:lang w:val="en-US" w:eastAsia="ru-RU"/>
        </w:rPr>
      </w:pPr>
      <w:r w:rsidRPr="002D51E2">
        <w:rPr>
          <w:rFonts w:ascii="Times New Roman" w:eastAsia="Times New Roman" w:hAnsi="Times New Roman" w:cs="Times New Roman"/>
          <w:b/>
          <w:lang w:eastAsia="ru-RU"/>
        </w:rPr>
        <w:t>Таблица 1</w:t>
      </w:r>
    </w:p>
    <w:p w:rsidR="007C11BC" w:rsidRPr="007C11BC" w:rsidRDefault="007C11BC" w:rsidP="009465B4">
      <w:pPr>
        <w:spacing w:after="0" w:line="240" w:lineRule="auto"/>
        <w:jc w:val="right"/>
        <w:rPr>
          <w:rFonts w:ascii="Times New Roman" w:eastAsia="Times New Roman" w:hAnsi="Times New Roman" w:cs="Times New Roman"/>
          <w:b/>
          <w:lang w:val="en-US" w:eastAsia="ru-RU"/>
        </w:rPr>
      </w:pPr>
    </w:p>
    <w:tbl>
      <w:tblPr>
        <w:tblW w:w="9925" w:type="dxa"/>
        <w:tblInd w:w="93" w:type="dxa"/>
        <w:tblLayout w:type="fixed"/>
        <w:tblLook w:val="04A0" w:firstRow="1" w:lastRow="0" w:firstColumn="1" w:lastColumn="0" w:noHBand="0" w:noVBand="1"/>
      </w:tblPr>
      <w:tblGrid>
        <w:gridCol w:w="582"/>
        <w:gridCol w:w="3686"/>
        <w:gridCol w:w="1540"/>
        <w:gridCol w:w="2268"/>
        <w:gridCol w:w="851"/>
        <w:gridCol w:w="991"/>
        <w:gridCol w:w="7"/>
      </w:tblGrid>
      <w:tr w:rsidR="009465B4" w:rsidRPr="009465B4" w:rsidTr="004C2E10">
        <w:trPr>
          <w:gridAfter w:val="1"/>
          <w:wAfter w:w="7"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bCs/>
                <w:sz w:val="20"/>
                <w:szCs w:val="20"/>
                <w:lang w:eastAsia="ru-RU"/>
              </w:rPr>
            </w:pPr>
            <w:r w:rsidRPr="009465B4">
              <w:rPr>
                <w:rFonts w:ascii="Times New Roman" w:eastAsia="Times New Roman" w:hAnsi="Times New Roman" w:cs="Times New Roman"/>
                <w:bCs/>
                <w:sz w:val="20"/>
                <w:szCs w:val="20"/>
                <w:lang w:eastAsia="ru-RU"/>
              </w:rPr>
              <w:t xml:space="preserve">№ </w:t>
            </w:r>
            <w:proofErr w:type="gramStart"/>
            <w:r w:rsidRPr="009465B4">
              <w:rPr>
                <w:rFonts w:ascii="Times New Roman" w:eastAsia="Times New Roman" w:hAnsi="Times New Roman" w:cs="Times New Roman"/>
                <w:bCs/>
                <w:sz w:val="20"/>
                <w:szCs w:val="20"/>
                <w:lang w:eastAsia="ru-RU"/>
              </w:rPr>
              <w:t>п</w:t>
            </w:r>
            <w:proofErr w:type="gramEnd"/>
            <w:r w:rsidRPr="009465B4">
              <w:rPr>
                <w:rFonts w:ascii="Times New Roman" w:eastAsia="Times New Roman" w:hAnsi="Times New Roman" w:cs="Times New Roman"/>
                <w:bCs/>
                <w:sz w:val="20"/>
                <w:szCs w:val="20"/>
                <w:lang w:eastAsia="ru-RU"/>
              </w:rPr>
              <w:t>/п</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B4" w:rsidRPr="009465B4" w:rsidRDefault="009465B4" w:rsidP="004C2E10">
            <w:pPr>
              <w:spacing w:after="0" w:line="240" w:lineRule="auto"/>
              <w:ind w:right="-368"/>
              <w:jc w:val="center"/>
              <w:rPr>
                <w:rFonts w:ascii="Times New Roman" w:eastAsia="Times New Roman" w:hAnsi="Times New Roman" w:cs="Times New Roman"/>
                <w:bCs/>
                <w:lang w:eastAsia="ru-RU"/>
              </w:rPr>
            </w:pPr>
            <w:r w:rsidRPr="009465B4">
              <w:rPr>
                <w:rFonts w:ascii="Times New Roman" w:eastAsia="Times New Roman" w:hAnsi="Times New Roman" w:cs="Times New Roman"/>
                <w:bCs/>
                <w:lang w:eastAsia="ru-RU"/>
              </w:rPr>
              <w:t>Вопросы местного значения</w:t>
            </w:r>
          </w:p>
        </w:tc>
        <w:tc>
          <w:tcPr>
            <w:tcW w:w="3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bCs/>
                <w:lang w:eastAsia="ru-RU"/>
              </w:rPr>
            </w:pPr>
            <w:r w:rsidRPr="009465B4">
              <w:rPr>
                <w:rFonts w:ascii="Times New Roman" w:eastAsia="Times New Roman" w:hAnsi="Times New Roman" w:cs="Times New Roman"/>
                <w:bCs/>
                <w:lang w:eastAsia="ru-RU"/>
              </w:rPr>
              <w:t>Объекты местного значения</w:t>
            </w:r>
          </w:p>
        </w:tc>
        <w:tc>
          <w:tcPr>
            <w:tcW w:w="1842" w:type="dxa"/>
            <w:gridSpan w:val="2"/>
            <w:tcBorders>
              <w:top w:val="single" w:sz="4" w:space="0" w:color="auto"/>
              <w:left w:val="single" w:sz="4" w:space="0" w:color="auto"/>
              <w:bottom w:val="nil"/>
              <w:right w:val="single" w:sz="4" w:space="0" w:color="000000"/>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bCs/>
                <w:sz w:val="20"/>
                <w:szCs w:val="20"/>
                <w:lang w:eastAsia="ru-RU"/>
              </w:rPr>
            </w:pPr>
            <w:r w:rsidRPr="009465B4">
              <w:rPr>
                <w:rFonts w:ascii="Times New Roman" w:eastAsia="Times New Roman" w:hAnsi="Times New Roman" w:cs="Times New Roman"/>
                <w:bCs/>
                <w:sz w:val="20"/>
                <w:szCs w:val="20"/>
                <w:lang w:eastAsia="ru-RU"/>
              </w:rPr>
              <w:t>Муниципальное</w:t>
            </w:r>
          </w:p>
        </w:tc>
      </w:tr>
      <w:tr w:rsidR="009465B4" w:rsidRPr="009465B4" w:rsidTr="004C2E10">
        <w:trPr>
          <w:gridAfter w:val="1"/>
          <w:wAfter w:w="7"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bCs/>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bCs/>
                <w:lang w:eastAsia="ru-RU"/>
              </w:rPr>
            </w:pPr>
          </w:p>
        </w:tc>
        <w:tc>
          <w:tcPr>
            <w:tcW w:w="3808" w:type="dxa"/>
            <w:gridSpan w:val="2"/>
            <w:vMerge/>
            <w:tcBorders>
              <w:top w:val="single" w:sz="4" w:space="0" w:color="auto"/>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bCs/>
                <w:lang w:eastAsia="ru-RU"/>
              </w:rPr>
            </w:pPr>
          </w:p>
        </w:tc>
        <w:tc>
          <w:tcPr>
            <w:tcW w:w="1842" w:type="dxa"/>
            <w:gridSpan w:val="2"/>
            <w:tcBorders>
              <w:top w:val="nil"/>
              <w:left w:val="single" w:sz="4" w:space="0" w:color="auto"/>
              <w:bottom w:val="nil"/>
              <w:right w:val="single" w:sz="4" w:space="0" w:color="000000"/>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bCs/>
                <w:sz w:val="20"/>
                <w:szCs w:val="20"/>
                <w:lang w:eastAsia="ru-RU"/>
              </w:rPr>
            </w:pPr>
            <w:r w:rsidRPr="009465B4">
              <w:rPr>
                <w:rFonts w:ascii="Times New Roman" w:eastAsia="Times New Roman" w:hAnsi="Times New Roman" w:cs="Times New Roman"/>
                <w:bCs/>
                <w:sz w:val="20"/>
                <w:szCs w:val="20"/>
                <w:lang w:eastAsia="ru-RU"/>
              </w:rPr>
              <w:t>Образование</w:t>
            </w:r>
          </w:p>
        </w:tc>
      </w:tr>
      <w:tr w:rsidR="009465B4" w:rsidRPr="009465B4" w:rsidTr="004C2E10">
        <w:trPr>
          <w:gridAfter w:val="1"/>
          <w:wAfter w:w="7" w:type="dxa"/>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bCs/>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bCs/>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bCs/>
                <w:lang w:eastAsia="ru-RU"/>
              </w:rPr>
            </w:pPr>
            <w:r w:rsidRPr="009465B4">
              <w:rPr>
                <w:rFonts w:ascii="Times New Roman" w:eastAsia="Times New Roman" w:hAnsi="Times New Roman" w:cs="Times New Roman"/>
                <w:bCs/>
                <w:lang w:eastAsia="ru-RU"/>
              </w:rPr>
              <w:t>Территория</w:t>
            </w:r>
          </w:p>
        </w:tc>
        <w:tc>
          <w:tcPr>
            <w:tcW w:w="2268" w:type="dxa"/>
            <w:tcBorders>
              <w:top w:val="nil"/>
              <w:left w:val="nil"/>
              <w:bottom w:val="single" w:sz="4" w:space="0" w:color="auto"/>
              <w:right w:val="nil"/>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bCs/>
                <w:lang w:eastAsia="ru-RU"/>
              </w:rPr>
            </w:pPr>
            <w:r w:rsidRPr="009465B4">
              <w:rPr>
                <w:rFonts w:ascii="Times New Roman" w:eastAsia="Times New Roman" w:hAnsi="Times New Roman" w:cs="Times New Roman"/>
                <w:bCs/>
                <w:lang w:eastAsia="ru-RU"/>
              </w:rPr>
              <w:t>Объекты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bCs/>
                <w:sz w:val="20"/>
                <w:szCs w:val="20"/>
                <w:lang w:eastAsia="ru-RU"/>
              </w:rPr>
            </w:pPr>
            <w:r w:rsidRPr="009465B4">
              <w:rPr>
                <w:rFonts w:ascii="Times New Roman" w:eastAsia="Times New Roman" w:hAnsi="Times New Roman" w:cs="Times New Roman"/>
                <w:bCs/>
                <w:sz w:val="20"/>
                <w:szCs w:val="20"/>
                <w:lang w:eastAsia="ru-RU"/>
              </w:rPr>
              <w:t>МР</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bCs/>
                <w:sz w:val="20"/>
                <w:szCs w:val="20"/>
                <w:lang w:eastAsia="ru-RU"/>
              </w:rPr>
            </w:pPr>
            <w:r w:rsidRPr="009465B4">
              <w:rPr>
                <w:rFonts w:ascii="Times New Roman" w:eastAsia="Times New Roman" w:hAnsi="Times New Roman" w:cs="Times New Roman"/>
                <w:bCs/>
                <w:sz w:val="20"/>
                <w:szCs w:val="20"/>
                <w:lang w:eastAsia="ru-RU"/>
              </w:rPr>
              <w:t>МО</w:t>
            </w:r>
          </w:p>
        </w:tc>
      </w:tr>
      <w:tr w:rsidR="009465B4" w:rsidRPr="009465B4" w:rsidTr="004C2E10">
        <w:trPr>
          <w:gridAfter w:val="1"/>
          <w:wAfter w:w="7" w:type="dxa"/>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1</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Организация электроснабжения</w:t>
            </w: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Понизительные подстанции (ПС):</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r>
      <w:tr w:rsidR="009465B4" w:rsidRPr="009465B4" w:rsidTr="004C2E10">
        <w:trPr>
          <w:gridAfter w:val="1"/>
          <w:wAfter w:w="7" w:type="dxa"/>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ПС 110 </w:t>
            </w:r>
            <w:proofErr w:type="spellStart"/>
            <w:r w:rsidRPr="009465B4">
              <w:rPr>
                <w:rFonts w:ascii="Times New Roman" w:eastAsia="Times New Roman" w:hAnsi="Times New Roman" w:cs="Times New Roman"/>
                <w:sz w:val="21"/>
                <w:szCs w:val="21"/>
                <w:lang w:eastAsia="ru-RU"/>
              </w:rPr>
              <w:t>кВ</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ПС 35 </w:t>
            </w:r>
            <w:proofErr w:type="spellStart"/>
            <w:r w:rsidRPr="009465B4">
              <w:rPr>
                <w:rFonts w:ascii="Times New Roman" w:eastAsia="Times New Roman" w:hAnsi="Times New Roman" w:cs="Times New Roman"/>
                <w:sz w:val="21"/>
                <w:szCs w:val="21"/>
                <w:lang w:eastAsia="ru-RU"/>
              </w:rPr>
              <w:t>кВ</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ТП 10 </w:t>
            </w:r>
            <w:proofErr w:type="spellStart"/>
            <w:r w:rsidRPr="009465B4">
              <w:rPr>
                <w:rFonts w:ascii="Times New Roman" w:eastAsia="Times New Roman" w:hAnsi="Times New Roman" w:cs="Times New Roman"/>
                <w:sz w:val="21"/>
                <w:szCs w:val="21"/>
                <w:lang w:eastAsia="ru-RU"/>
              </w:rPr>
              <w:t>кВ</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300"/>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Линии электропередачи (ЛЭП): </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r>
      <w:tr w:rsidR="009465B4" w:rsidRPr="009465B4" w:rsidTr="004C2E10">
        <w:trPr>
          <w:gridAfter w:val="1"/>
          <w:wAfter w:w="7" w:type="dxa"/>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110 </w:t>
            </w:r>
            <w:proofErr w:type="spellStart"/>
            <w:r w:rsidRPr="009465B4">
              <w:rPr>
                <w:rFonts w:ascii="Times New Roman" w:eastAsia="Times New Roman" w:hAnsi="Times New Roman" w:cs="Times New Roman"/>
                <w:sz w:val="21"/>
                <w:szCs w:val="21"/>
                <w:lang w:eastAsia="ru-RU"/>
              </w:rPr>
              <w:t>кВ</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35 </w:t>
            </w:r>
            <w:proofErr w:type="spellStart"/>
            <w:r w:rsidRPr="009465B4">
              <w:rPr>
                <w:rFonts w:ascii="Times New Roman" w:eastAsia="Times New Roman" w:hAnsi="Times New Roman" w:cs="Times New Roman"/>
                <w:sz w:val="21"/>
                <w:szCs w:val="21"/>
                <w:lang w:eastAsia="ru-RU"/>
              </w:rPr>
              <w:t>кВ</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nil"/>
              <w:right w:val="nil"/>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10 </w:t>
            </w:r>
            <w:proofErr w:type="spellStart"/>
            <w:r w:rsidRPr="009465B4">
              <w:rPr>
                <w:rFonts w:ascii="Times New Roman" w:eastAsia="Times New Roman" w:hAnsi="Times New Roman" w:cs="Times New Roman"/>
                <w:sz w:val="21"/>
                <w:szCs w:val="21"/>
                <w:lang w:eastAsia="ru-RU"/>
              </w:rPr>
              <w:t>кВ</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2</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Организация газоснабжения</w:t>
            </w:r>
          </w:p>
        </w:tc>
        <w:tc>
          <w:tcPr>
            <w:tcW w:w="1540" w:type="dxa"/>
            <w:tcBorders>
              <w:top w:val="single" w:sz="4" w:space="0" w:color="auto"/>
              <w:left w:val="nil"/>
              <w:bottom w:val="nil"/>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Газорегуляторные пункты (ГРП)</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510"/>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Газопроводы высокого (среднего) давления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3</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Организация теплоснабжения</w:t>
            </w:r>
          </w:p>
        </w:tc>
        <w:tc>
          <w:tcPr>
            <w:tcW w:w="1540" w:type="dxa"/>
            <w:tcBorders>
              <w:top w:val="nil"/>
              <w:left w:val="nil"/>
              <w:bottom w:val="single" w:sz="4" w:space="0" w:color="auto"/>
              <w:right w:val="single" w:sz="4" w:space="0" w:color="auto"/>
            </w:tcBorders>
            <w:shd w:val="clear" w:color="auto" w:fill="auto"/>
            <w:vAlign w:val="center"/>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p>
        </w:tc>
        <w:tc>
          <w:tcPr>
            <w:tcW w:w="2268" w:type="dxa"/>
            <w:tcBorders>
              <w:top w:val="nil"/>
              <w:left w:val="nil"/>
              <w:bottom w:val="single" w:sz="4" w:space="0" w:color="auto"/>
              <w:right w:val="single" w:sz="4" w:space="0" w:color="auto"/>
            </w:tcBorders>
            <w:shd w:val="clear" w:color="auto" w:fill="auto"/>
            <w:vAlign w:val="center"/>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9465B4" w:rsidRPr="009465B4" w:rsidRDefault="009465B4" w:rsidP="009465B4">
            <w:pPr>
              <w:spacing w:after="0" w:line="240" w:lineRule="auto"/>
              <w:rPr>
                <w:rFonts w:ascii="Calibri" w:eastAsia="Times New Roman" w:hAnsi="Calibri" w:cs="Calibri"/>
                <w:lang w:eastAsia="ru-RU"/>
              </w:rPr>
            </w:pPr>
          </w:p>
        </w:tc>
        <w:tc>
          <w:tcPr>
            <w:tcW w:w="991" w:type="dxa"/>
            <w:tcBorders>
              <w:top w:val="nil"/>
              <w:left w:val="nil"/>
              <w:bottom w:val="single" w:sz="4" w:space="0" w:color="auto"/>
              <w:right w:val="single" w:sz="4" w:space="0" w:color="auto"/>
            </w:tcBorders>
            <w:shd w:val="clear" w:color="auto" w:fill="auto"/>
            <w:noWrap/>
            <w:vAlign w:val="bottom"/>
          </w:tcPr>
          <w:p w:rsidR="009465B4" w:rsidRPr="009465B4" w:rsidRDefault="009465B4" w:rsidP="009465B4">
            <w:pPr>
              <w:spacing w:after="0" w:line="240" w:lineRule="auto"/>
              <w:rPr>
                <w:rFonts w:ascii="Calibri" w:eastAsia="Times New Roman" w:hAnsi="Calibri" w:cs="Calibri"/>
                <w:lang w:eastAsia="ru-RU"/>
              </w:rPr>
            </w:pPr>
          </w:p>
        </w:tc>
      </w:tr>
      <w:tr w:rsidR="009465B4" w:rsidRPr="009465B4" w:rsidTr="004C2E10">
        <w:trPr>
          <w:gridAfter w:val="1"/>
          <w:wAfter w:w="7" w:type="dxa"/>
          <w:trHeight w:hRule="exact" w:val="340"/>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Котельные</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Магистральные сети теплоснабжения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51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4</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Организация водоснабжения</w:t>
            </w: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Водозаборы и сопутствующие сооружения</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Водоочистные сооружения (ВОС)</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Магистральные сети водоснабжения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Организация водоотведения</w:t>
            </w: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Канализационные очистные сооружения (КОС)</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Канализационные насосные станции (КНС)</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Магистральные сети водоотведения</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6</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Организация связи</w:t>
            </w: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Антенно-мачтовые сооружения</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Автоматические телефонные станции</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Узлы </w:t>
            </w:r>
            <w:proofErr w:type="spellStart"/>
            <w:r w:rsidRPr="009465B4">
              <w:rPr>
                <w:rFonts w:ascii="Times New Roman" w:eastAsia="Times New Roman" w:hAnsi="Times New Roman" w:cs="Times New Roman"/>
                <w:sz w:val="21"/>
                <w:szCs w:val="21"/>
                <w:lang w:eastAsia="ru-RU"/>
              </w:rPr>
              <w:t>мультимедий</w:t>
            </w:r>
            <w:proofErr w:type="spellEnd"/>
            <w:r w:rsidRPr="009465B4">
              <w:rPr>
                <w:rFonts w:ascii="Times New Roman" w:eastAsia="Times New Roman" w:hAnsi="Times New Roman" w:cs="Times New Roman"/>
                <w:sz w:val="21"/>
                <w:szCs w:val="21"/>
                <w:lang w:eastAsia="ru-RU"/>
              </w:rPr>
              <w:t>-ной системы доступа</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hRule="exact" w:val="284"/>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Линии связи</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928"/>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7</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9465B4" w:rsidRPr="009465B4" w:rsidRDefault="009465B4" w:rsidP="004C2E10">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Дорожная деятельность в отношении автомобильных дорог местного значения, включая создание и обеспечение функционирования парковок (парковочных мест)</w:t>
            </w: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Автомобильные дороги местного значения  </w:t>
            </w:r>
            <w:r w:rsidRPr="009465B4">
              <w:rPr>
                <w:rFonts w:ascii="Times New Roman" w:eastAsia="Times New Roman" w:hAnsi="Times New Roman" w:cs="Times New Roman"/>
                <w:sz w:val="21"/>
                <w:szCs w:val="21"/>
                <w:lang w:eastAsia="ru-RU"/>
              </w:rPr>
              <w:br/>
              <w:t xml:space="preserve">Объекты ремонта, строительства и содержания </w:t>
            </w:r>
            <w:proofErr w:type="gramStart"/>
            <w:r w:rsidRPr="009465B4">
              <w:rPr>
                <w:rFonts w:ascii="Times New Roman" w:eastAsia="Times New Roman" w:hAnsi="Times New Roman" w:cs="Times New Roman"/>
                <w:sz w:val="21"/>
                <w:szCs w:val="21"/>
                <w:lang w:eastAsia="ru-RU"/>
              </w:rPr>
              <w:t>авто-мобильных</w:t>
            </w:r>
            <w:proofErr w:type="gramEnd"/>
            <w:r w:rsidRPr="009465B4">
              <w:rPr>
                <w:rFonts w:ascii="Times New Roman" w:eastAsia="Times New Roman" w:hAnsi="Times New Roman" w:cs="Times New Roman"/>
                <w:sz w:val="21"/>
                <w:szCs w:val="21"/>
                <w:lang w:eastAsia="ru-RU"/>
              </w:rPr>
              <w:t xml:space="preserve"> дорог</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Парковки (парковочные места) </w:t>
            </w:r>
          </w:p>
        </w:tc>
        <w:tc>
          <w:tcPr>
            <w:tcW w:w="851" w:type="dxa"/>
            <w:tcBorders>
              <w:top w:val="nil"/>
              <w:left w:val="nil"/>
              <w:bottom w:val="nil"/>
              <w:right w:val="nil"/>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lang w:eastAsia="ru-RU"/>
              </w:rPr>
            </w:pPr>
            <w:r w:rsidRPr="009465B4">
              <w:rPr>
                <w:rFonts w:ascii="Calibri" w:eastAsia="Times New Roman" w:hAnsi="Calibri" w:cs="Calibri"/>
                <w:sz w:val="32"/>
                <w:szCs w:val="32"/>
                <w:lang w:eastAsia="ru-RU"/>
              </w:rPr>
              <w:t>”</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Пункты технического осмотра</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780"/>
        </w:trPr>
        <w:tc>
          <w:tcPr>
            <w:tcW w:w="582" w:type="dxa"/>
            <w:tcBorders>
              <w:top w:val="nil"/>
              <w:left w:val="single" w:sz="4" w:space="0" w:color="auto"/>
              <w:bottom w:val="nil"/>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8</w:t>
            </w:r>
          </w:p>
        </w:tc>
        <w:tc>
          <w:tcPr>
            <w:tcW w:w="3686" w:type="dxa"/>
            <w:tcBorders>
              <w:top w:val="nil"/>
              <w:left w:val="nil"/>
              <w:bottom w:val="nil"/>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Создание условий для предоставления транспортных услуг населению и организация транспортного обслуживания населения в границах МО</w:t>
            </w:r>
          </w:p>
        </w:tc>
        <w:tc>
          <w:tcPr>
            <w:tcW w:w="1540" w:type="dxa"/>
            <w:tcBorders>
              <w:top w:val="nil"/>
              <w:left w:val="nil"/>
              <w:bottom w:val="nil"/>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nil"/>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Парки общественных видов транспорта</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69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9</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5B4" w:rsidRPr="009465B4" w:rsidRDefault="009465B4" w:rsidP="004C2E10">
            <w:pPr>
              <w:spacing w:after="0" w:line="240" w:lineRule="auto"/>
              <w:jc w:val="both"/>
              <w:rPr>
                <w:rFonts w:ascii="Times New Roman" w:eastAsia="Times New Roman" w:hAnsi="Times New Roman" w:cs="Times New Roman"/>
                <w:sz w:val="21"/>
                <w:szCs w:val="21"/>
                <w:lang w:eastAsia="ru-RU"/>
              </w:rPr>
            </w:pPr>
            <w:proofErr w:type="gramStart"/>
            <w:r w:rsidRPr="009465B4">
              <w:rPr>
                <w:rFonts w:ascii="Times New Roman" w:eastAsia="Times New Roman" w:hAnsi="Times New Roman" w:cs="Times New Roman"/>
                <w:sz w:val="21"/>
                <w:szCs w:val="21"/>
                <w:lang w:eastAsia="ru-RU"/>
              </w:rPr>
              <w:t>Организация предоставления общедоступного и бесплатного  начального общего, основного общего, среднего (полного)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МО;</w:t>
            </w:r>
            <w:proofErr w:type="gramEnd"/>
            <w:r w:rsidRPr="009465B4">
              <w:rPr>
                <w:rFonts w:ascii="Times New Roman" w:eastAsia="Times New Roman" w:hAnsi="Times New Roman" w:cs="Times New Roman"/>
                <w:sz w:val="21"/>
                <w:szCs w:val="21"/>
                <w:lang w:eastAsia="ru-RU"/>
              </w:rPr>
              <w:t xml:space="preserve"> </w:t>
            </w:r>
            <w:r w:rsidRPr="009465B4">
              <w:rPr>
                <w:rFonts w:ascii="Times New Roman" w:eastAsia="Times New Roman" w:hAnsi="Times New Roman" w:cs="Times New Roman"/>
                <w:sz w:val="21"/>
                <w:szCs w:val="21"/>
                <w:lang w:eastAsia="ru-RU"/>
              </w:rPr>
              <w:lastRenderedPageBreak/>
              <w:t>организация отдыха детей в каникулярное время;</w:t>
            </w:r>
          </w:p>
        </w:tc>
        <w:tc>
          <w:tcPr>
            <w:tcW w:w="1540" w:type="dxa"/>
            <w:tcBorders>
              <w:top w:val="single" w:sz="4" w:space="0" w:color="auto"/>
              <w:left w:val="nil"/>
              <w:bottom w:val="single" w:sz="4" w:space="0" w:color="auto"/>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lastRenderedPageBreak/>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 Детские дошкольные учреждения</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r>
      <w:tr w:rsidR="009465B4" w:rsidRPr="009465B4" w:rsidTr="004C2E10">
        <w:trPr>
          <w:gridAfter w:val="1"/>
          <w:wAfter w:w="7" w:type="dxa"/>
          <w:trHeight w:val="159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nil"/>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Общеобразовательные школы: - Объекты начального общего образования</w:t>
            </w:r>
            <w:r w:rsidRPr="009465B4">
              <w:rPr>
                <w:rFonts w:ascii="Times New Roman" w:eastAsia="Times New Roman" w:hAnsi="Times New Roman" w:cs="Times New Roman"/>
                <w:sz w:val="21"/>
                <w:szCs w:val="21"/>
                <w:lang w:eastAsia="ru-RU"/>
              </w:rPr>
              <w:br/>
              <w:t xml:space="preserve"> - Объекты основного общего образования</w:t>
            </w:r>
            <w:r w:rsidRPr="009465B4">
              <w:rPr>
                <w:rFonts w:ascii="Times New Roman" w:eastAsia="Times New Roman" w:hAnsi="Times New Roman" w:cs="Times New Roman"/>
                <w:sz w:val="21"/>
                <w:szCs w:val="21"/>
                <w:lang w:eastAsia="ru-RU"/>
              </w:rPr>
              <w:br/>
              <w:t xml:space="preserve"> - Объекты среднего (полного) общего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r>
      <w:tr w:rsidR="009465B4" w:rsidRPr="009465B4" w:rsidTr="004C2E10">
        <w:trPr>
          <w:gridAfter w:val="1"/>
          <w:wAfter w:w="7" w:type="dxa"/>
          <w:trHeight w:val="10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nil"/>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5B4" w:rsidRPr="009465B4" w:rsidRDefault="009465B4" w:rsidP="00E51A85">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Объекты </w:t>
            </w:r>
            <w:proofErr w:type="spellStart"/>
            <w:proofErr w:type="gramStart"/>
            <w:r w:rsidRPr="009465B4">
              <w:rPr>
                <w:rFonts w:ascii="Times New Roman" w:eastAsia="Times New Roman" w:hAnsi="Times New Roman" w:cs="Times New Roman"/>
                <w:sz w:val="21"/>
                <w:szCs w:val="21"/>
                <w:lang w:eastAsia="ru-RU"/>
              </w:rPr>
              <w:t>внешколь-ного</w:t>
            </w:r>
            <w:proofErr w:type="spellEnd"/>
            <w:proofErr w:type="gramEnd"/>
            <w:r w:rsidRPr="009465B4">
              <w:rPr>
                <w:rFonts w:ascii="Times New Roman" w:eastAsia="Times New Roman" w:hAnsi="Times New Roman" w:cs="Times New Roman"/>
                <w:sz w:val="21"/>
                <w:szCs w:val="21"/>
                <w:lang w:eastAsia="ru-RU"/>
              </w:rPr>
              <w:t xml:space="preserve"> образования (в </w:t>
            </w:r>
            <w:proofErr w:type="spellStart"/>
            <w:r w:rsidRPr="009465B4">
              <w:rPr>
                <w:rFonts w:ascii="Times New Roman" w:eastAsia="Times New Roman" w:hAnsi="Times New Roman" w:cs="Times New Roman"/>
                <w:sz w:val="21"/>
                <w:szCs w:val="21"/>
                <w:lang w:eastAsia="ru-RU"/>
              </w:rPr>
              <w:t>т.ч</w:t>
            </w:r>
            <w:proofErr w:type="spellEnd"/>
            <w:r w:rsidRPr="009465B4">
              <w:rPr>
                <w:rFonts w:ascii="Times New Roman" w:eastAsia="Times New Roman" w:hAnsi="Times New Roman" w:cs="Times New Roman"/>
                <w:sz w:val="21"/>
                <w:szCs w:val="21"/>
                <w:lang w:eastAsia="ru-RU"/>
              </w:rPr>
              <w:t xml:space="preserve">. центры </w:t>
            </w:r>
            <w:proofErr w:type="spellStart"/>
            <w:r w:rsidRPr="009465B4">
              <w:rPr>
                <w:rFonts w:ascii="Times New Roman" w:eastAsia="Times New Roman" w:hAnsi="Times New Roman" w:cs="Times New Roman"/>
                <w:sz w:val="21"/>
                <w:szCs w:val="21"/>
                <w:lang w:eastAsia="ru-RU"/>
              </w:rPr>
              <w:t>допол-нитель</w:t>
            </w:r>
            <w:r w:rsidR="00E51A85">
              <w:rPr>
                <w:rFonts w:ascii="Times New Roman" w:eastAsia="Times New Roman" w:hAnsi="Times New Roman" w:cs="Times New Roman"/>
                <w:sz w:val="21"/>
                <w:szCs w:val="21"/>
                <w:lang w:eastAsia="ru-RU"/>
              </w:rPr>
              <w:t>ного</w:t>
            </w:r>
            <w:proofErr w:type="spellEnd"/>
            <w:r w:rsidR="00E51A85">
              <w:rPr>
                <w:rFonts w:ascii="Times New Roman" w:eastAsia="Times New Roman" w:hAnsi="Times New Roman" w:cs="Times New Roman"/>
                <w:sz w:val="21"/>
                <w:szCs w:val="21"/>
                <w:lang w:eastAsia="ru-RU"/>
              </w:rPr>
              <w:t xml:space="preserve"> </w:t>
            </w:r>
            <w:proofErr w:type="spellStart"/>
            <w:r w:rsidR="00E51A85">
              <w:rPr>
                <w:rFonts w:ascii="Times New Roman" w:eastAsia="Times New Roman" w:hAnsi="Times New Roman" w:cs="Times New Roman"/>
                <w:sz w:val="21"/>
                <w:szCs w:val="21"/>
                <w:lang w:eastAsia="ru-RU"/>
              </w:rPr>
              <w:t>образо-вания</w:t>
            </w:r>
            <w:proofErr w:type="spellEnd"/>
            <w:r w:rsidR="00E51A85">
              <w:rPr>
                <w:rFonts w:ascii="Times New Roman" w:eastAsia="Times New Roman" w:hAnsi="Times New Roman" w:cs="Times New Roman"/>
                <w:sz w:val="21"/>
                <w:szCs w:val="21"/>
                <w:lang w:eastAsia="ru-RU"/>
              </w:rPr>
              <w:t xml:space="preserve"> детей</w:t>
            </w:r>
            <w:r w:rsidRPr="009465B4">
              <w:rPr>
                <w:rFonts w:ascii="Times New Roman" w:eastAsia="Times New Roman" w:hAnsi="Times New Roman" w:cs="Times New Roman"/>
                <w:sz w:val="21"/>
                <w:szCs w:val="21"/>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r>
      <w:tr w:rsidR="009465B4" w:rsidRPr="009465B4" w:rsidTr="004C2E10">
        <w:trPr>
          <w:gridAfter w:val="1"/>
          <w:wAfter w:w="7" w:type="dxa"/>
          <w:trHeight w:val="5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single" w:sz="4" w:space="0" w:color="auto"/>
              <w:right w:val="nil"/>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Межшкольные учебно-</w:t>
            </w:r>
            <w:proofErr w:type="spellStart"/>
            <w:r w:rsidRPr="009465B4">
              <w:rPr>
                <w:rFonts w:ascii="Times New Roman" w:eastAsia="Times New Roman" w:hAnsi="Times New Roman" w:cs="Times New Roman"/>
                <w:sz w:val="21"/>
                <w:szCs w:val="21"/>
                <w:lang w:eastAsia="ru-RU"/>
              </w:rPr>
              <w:t>производст</w:t>
            </w:r>
            <w:proofErr w:type="spellEnd"/>
            <w:r w:rsidRPr="009465B4">
              <w:rPr>
                <w:rFonts w:ascii="Times New Roman" w:eastAsia="Times New Roman" w:hAnsi="Times New Roman" w:cs="Times New Roman"/>
                <w:sz w:val="21"/>
                <w:szCs w:val="21"/>
                <w:lang w:eastAsia="ru-RU"/>
              </w:rPr>
              <w:t>-венные комбинаты</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r>
      <w:tr w:rsidR="009465B4" w:rsidRPr="009465B4" w:rsidTr="004C2E10">
        <w:trPr>
          <w:gridAfter w:val="1"/>
          <w:wAfter w:w="7" w:type="dxa"/>
          <w:trHeight w:val="4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bottom w:val="nil"/>
              <w:right w:val="nil"/>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Детские оздоровительные лагеря</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r>
      <w:tr w:rsidR="009465B4" w:rsidRPr="009465B4" w:rsidTr="004C2E10">
        <w:trPr>
          <w:gridAfter w:val="1"/>
          <w:wAfter w:w="7" w:type="dxa"/>
          <w:trHeight w:val="7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lastRenderedPageBreak/>
              <w:t>10</w:t>
            </w:r>
          </w:p>
        </w:tc>
        <w:tc>
          <w:tcPr>
            <w:tcW w:w="3686" w:type="dxa"/>
            <w:vMerge w:val="restart"/>
            <w:tcBorders>
              <w:top w:val="nil"/>
              <w:left w:val="single" w:sz="4" w:space="0" w:color="auto"/>
              <w:bottom w:val="single" w:sz="4" w:space="0" w:color="auto"/>
              <w:right w:val="nil"/>
            </w:tcBorders>
            <w:shd w:val="clear" w:color="auto" w:fill="auto"/>
            <w:vAlign w:val="center"/>
            <w:hideMark/>
          </w:tcPr>
          <w:p w:rsidR="009465B4" w:rsidRPr="009465B4" w:rsidRDefault="009465B4" w:rsidP="004C2E10">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Организация утилизации и переработки бытовых и промышленных отходов</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Полигон твердых бытовых отходов</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r>
      <w:tr w:rsidR="009465B4" w:rsidRPr="009465B4" w:rsidTr="004C2E10">
        <w:trPr>
          <w:gridAfter w:val="1"/>
          <w:wAfter w:w="7" w:type="dxa"/>
          <w:trHeight w:val="765"/>
        </w:trPr>
        <w:tc>
          <w:tcPr>
            <w:tcW w:w="582" w:type="dxa"/>
            <w:vMerge/>
            <w:tcBorders>
              <w:top w:val="nil"/>
              <w:left w:val="single" w:sz="4" w:space="0" w:color="auto"/>
              <w:bottom w:val="single" w:sz="4" w:space="0" w:color="auto"/>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auto"/>
              <w:right w:val="nil"/>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Полигон промышленных отходов</w:t>
            </w:r>
          </w:p>
        </w:tc>
        <w:tc>
          <w:tcPr>
            <w:tcW w:w="2268"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lang w:eastAsia="ru-RU"/>
              </w:rPr>
            </w:pPr>
            <w:r w:rsidRPr="009465B4">
              <w:rPr>
                <w:rFonts w:ascii="Calibri" w:eastAsia="Times New Roman" w:hAnsi="Calibri" w:cs="Calibri"/>
                <w:lang w:eastAsia="ru-RU"/>
              </w:rPr>
              <w:t> </w:t>
            </w:r>
          </w:p>
        </w:tc>
      </w:tr>
      <w:tr w:rsidR="009465B4" w:rsidRPr="009465B4" w:rsidTr="004C2E10">
        <w:trPr>
          <w:gridAfter w:val="1"/>
          <w:wAfter w:w="7" w:type="dxa"/>
          <w:trHeight w:val="284"/>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11</w:t>
            </w:r>
          </w:p>
        </w:tc>
        <w:tc>
          <w:tcPr>
            <w:tcW w:w="3686" w:type="dxa"/>
            <w:tcBorders>
              <w:top w:val="nil"/>
              <w:left w:val="single" w:sz="4" w:space="0" w:color="auto"/>
              <w:bottom w:val="single" w:sz="4" w:space="0" w:color="000000"/>
              <w:right w:val="nil"/>
            </w:tcBorders>
            <w:shd w:val="clear" w:color="auto" w:fill="auto"/>
            <w:hideMark/>
          </w:tcPr>
          <w:p w:rsidR="009465B4" w:rsidRPr="009465B4" w:rsidRDefault="009465B4" w:rsidP="004C2E10">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Организация ритуальных услуг и содержание мест захоронения в МО</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Кладбище</w:t>
            </w:r>
          </w:p>
        </w:tc>
        <w:tc>
          <w:tcPr>
            <w:tcW w:w="2268" w:type="dxa"/>
            <w:tcBorders>
              <w:top w:val="single" w:sz="4" w:space="0" w:color="auto"/>
              <w:left w:val="nil"/>
              <w:bottom w:val="single" w:sz="4" w:space="0" w:color="auto"/>
              <w:right w:val="nil"/>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65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12</w:t>
            </w:r>
          </w:p>
        </w:tc>
        <w:tc>
          <w:tcPr>
            <w:tcW w:w="3686" w:type="dxa"/>
            <w:tcBorders>
              <w:top w:val="nil"/>
              <w:left w:val="nil"/>
              <w:bottom w:val="single" w:sz="4" w:space="0" w:color="auto"/>
              <w:right w:val="single" w:sz="4" w:space="0" w:color="auto"/>
            </w:tcBorders>
            <w:shd w:val="clear" w:color="auto" w:fill="auto"/>
            <w:hideMark/>
          </w:tcPr>
          <w:p w:rsidR="009465B4" w:rsidRPr="009465B4" w:rsidRDefault="009465B4" w:rsidP="004C2E10">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Создание условий для обеспечения жителей поселения, городского округа у</w:t>
            </w:r>
            <w:r w:rsidR="004C2E10">
              <w:rPr>
                <w:rFonts w:ascii="Times New Roman" w:eastAsia="Times New Roman" w:hAnsi="Times New Roman" w:cs="Times New Roman"/>
                <w:sz w:val="21"/>
                <w:szCs w:val="21"/>
                <w:lang w:eastAsia="ru-RU"/>
              </w:rPr>
              <w:t>слугами связи</w:t>
            </w:r>
            <w:r w:rsidRPr="009465B4">
              <w:rPr>
                <w:rFonts w:ascii="Times New Roman" w:eastAsia="Times New Roman" w:hAnsi="Times New Roman" w:cs="Times New Roman"/>
                <w:sz w:val="21"/>
                <w:szCs w:val="21"/>
                <w:lang w:eastAsia="ru-RU"/>
              </w:rPr>
              <w:t>; создание условий для обеспечения поселений, входящих в состав муниципального района, услугам</w:t>
            </w:r>
            <w:r w:rsidR="004C2E10">
              <w:rPr>
                <w:rFonts w:ascii="Times New Roman" w:eastAsia="Times New Roman" w:hAnsi="Times New Roman" w:cs="Times New Roman"/>
                <w:sz w:val="21"/>
                <w:szCs w:val="21"/>
                <w:lang w:eastAsia="ru-RU"/>
              </w:rPr>
              <w:t>и связи;</w:t>
            </w:r>
          </w:p>
        </w:tc>
        <w:tc>
          <w:tcPr>
            <w:tcW w:w="1540" w:type="dxa"/>
            <w:tcBorders>
              <w:top w:val="nil"/>
              <w:left w:val="nil"/>
              <w:bottom w:val="single" w:sz="4" w:space="0" w:color="auto"/>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9465B4" w:rsidRPr="009465B4" w:rsidRDefault="009465B4" w:rsidP="004C2E10">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Отделения связи</w:t>
            </w:r>
            <w:r w:rsidRPr="009465B4">
              <w:rPr>
                <w:rFonts w:ascii="Times New Roman" w:eastAsia="Times New Roman" w:hAnsi="Times New Roman" w:cs="Times New Roman"/>
                <w:sz w:val="21"/>
                <w:szCs w:val="21"/>
                <w:lang w:eastAsia="ru-RU"/>
              </w:rPr>
              <w:br/>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13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13</w:t>
            </w:r>
          </w:p>
        </w:tc>
        <w:tc>
          <w:tcPr>
            <w:tcW w:w="3686" w:type="dxa"/>
            <w:tcBorders>
              <w:top w:val="nil"/>
              <w:left w:val="nil"/>
              <w:bottom w:val="single" w:sz="4" w:space="0" w:color="auto"/>
              <w:right w:val="single" w:sz="4" w:space="0" w:color="auto"/>
            </w:tcBorders>
            <w:shd w:val="clear" w:color="auto" w:fill="auto"/>
            <w:hideMark/>
          </w:tcPr>
          <w:p w:rsidR="009465B4" w:rsidRPr="009465B4" w:rsidRDefault="004C2E10" w:rsidP="004C2E10">
            <w:pPr>
              <w:tabs>
                <w:tab w:val="left" w:pos="3211"/>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Обеспечение малоимущих граж</w:t>
            </w:r>
            <w:r w:rsidR="009465B4" w:rsidRPr="009465B4">
              <w:rPr>
                <w:rFonts w:ascii="Times New Roman" w:eastAsia="Times New Roman" w:hAnsi="Times New Roman" w:cs="Times New Roman"/>
                <w:sz w:val="21"/>
                <w:szCs w:val="21"/>
                <w:lang w:eastAsia="ru-RU"/>
              </w:rPr>
              <w:t>дан, проживающих в сельском поселении и  нуждающиеся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1540" w:type="dxa"/>
            <w:tcBorders>
              <w:top w:val="nil"/>
              <w:left w:val="nil"/>
              <w:bottom w:val="single" w:sz="4" w:space="0" w:color="auto"/>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Территории социального жилищного фонда</w:t>
            </w:r>
          </w:p>
        </w:tc>
        <w:tc>
          <w:tcPr>
            <w:tcW w:w="2268"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851" w:type="dxa"/>
            <w:tcBorders>
              <w:top w:val="nil"/>
              <w:left w:val="nil"/>
              <w:bottom w:val="nil"/>
              <w:right w:val="nil"/>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32"/>
                <w:szCs w:val="32"/>
                <w:lang w:eastAsia="ru-RU"/>
              </w:rPr>
              <w:t>”</w:t>
            </w:r>
          </w:p>
        </w:tc>
      </w:tr>
      <w:tr w:rsidR="009465B4" w:rsidRPr="009465B4" w:rsidTr="00CC2427">
        <w:trPr>
          <w:gridAfter w:val="1"/>
          <w:wAfter w:w="7" w:type="dxa"/>
          <w:trHeight w:val="321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14</w:t>
            </w:r>
          </w:p>
        </w:tc>
        <w:tc>
          <w:tcPr>
            <w:tcW w:w="3686"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4C2E10">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Организация библиотечного обслуживания населения, комплектование и обеспечение сохранности библиотечных фондов библиотек МО</w:t>
            </w:r>
          </w:p>
        </w:tc>
        <w:tc>
          <w:tcPr>
            <w:tcW w:w="1540" w:type="dxa"/>
            <w:tcBorders>
              <w:top w:val="nil"/>
              <w:left w:val="nil"/>
              <w:bottom w:val="single" w:sz="4" w:space="0" w:color="auto"/>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9465B4" w:rsidRPr="009465B4" w:rsidRDefault="009465B4" w:rsidP="00CC2427">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Библиотеки:</w:t>
            </w:r>
            <w:r w:rsidRPr="009465B4">
              <w:rPr>
                <w:rFonts w:ascii="Times New Roman" w:eastAsia="Times New Roman" w:hAnsi="Times New Roman" w:cs="Times New Roman"/>
                <w:sz w:val="21"/>
                <w:szCs w:val="21"/>
                <w:lang w:eastAsia="ru-RU"/>
              </w:rPr>
              <w:br/>
              <w:t xml:space="preserve">- самостоятельные (общедоступные универсальные, </w:t>
            </w:r>
            <w:proofErr w:type="spellStart"/>
            <w:r w:rsidRPr="009465B4">
              <w:rPr>
                <w:rFonts w:ascii="Times New Roman" w:eastAsia="Times New Roman" w:hAnsi="Times New Roman" w:cs="Times New Roman"/>
                <w:sz w:val="21"/>
                <w:szCs w:val="21"/>
                <w:lang w:eastAsia="ru-RU"/>
              </w:rPr>
              <w:t>орга-низующие</w:t>
            </w:r>
            <w:proofErr w:type="spellEnd"/>
            <w:r w:rsidRPr="009465B4">
              <w:rPr>
                <w:rFonts w:ascii="Times New Roman" w:eastAsia="Times New Roman" w:hAnsi="Times New Roman" w:cs="Times New Roman"/>
                <w:sz w:val="21"/>
                <w:szCs w:val="21"/>
                <w:lang w:eastAsia="ru-RU"/>
              </w:rPr>
              <w:t xml:space="preserve"> </w:t>
            </w:r>
            <w:proofErr w:type="spellStart"/>
            <w:r w:rsidRPr="009465B4">
              <w:rPr>
                <w:rFonts w:ascii="Times New Roman" w:eastAsia="Times New Roman" w:hAnsi="Times New Roman" w:cs="Times New Roman"/>
                <w:sz w:val="21"/>
                <w:szCs w:val="21"/>
                <w:lang w:eastAsia="ru-RU"/>
              </w:rPr>
              <w:t>специали-зированное</w:t>
            </w:r>
            <w:proofErr w:type="spellEnd"/>
            <w:r w:rsidRPr="009465B4">
              <w:rPr>
                <w:rFonts w:ascii="Times New Roman" w:eastAsia="Times New Roman" w:hAnsi="Times New Roman" w:cs="Times New Roman"/>
                <w:sz w:val="21"/>
                <w:szCs w:val="21"/>
                <w:lang w:eastAsia="ru-RU"/>
              </w:rPr>
              <w:t xml:space="preserve"> обслужи-</w:t>
            </w:r>
            <w:proofErr w:type="spellStart"/>
            <w:r w:rsidRPr="009465B4">
              <w:rPr>
                <w:rFonts w:ascii="Times New Roman" w:eastAsia="Times New Roman" w:hAnsi="Times New Roman" w:cs="Times New Roman"/>
                <w:sz w:val="21"/>
                <w:szCs w:val="21"/>
                <w:lang w:eastAsia="ru-RU"/>
              </w:rPr>
              <w:t>вание</w:t>
            </w:r>
            <w:proofErr w:type="spellEnd"/>
            <w:r w:rsidRPr="009465B4">
              <w:rPr>
                <w:rFonts w:ascii="Times New Roman" w:eastAsia="Times New Roman" w:hAnsi="Times New Roman" w:cs="Times New Roman"/>
                <w:sz w:val="21"/>
                <w:szCs w:val="21"/>
                <w:lang w:eastAsia="ru-RU"/>
              </w:rPr>
              <w:t xml:space="preserve"> детей, </w:t>
            </w:r>
            <w:proofErr w:type="spellStart"/>
            <w:r w:rsidRPr="009465B4">
              <w:rPr>
                <w:rFonts w:ascii="Times New Roman" w:eastAsia="Times New Roman" w:hAnsi="Times New Roman" w:cs="Times New Roman"/>
                <w:sz w:val="21"/>
                <w:szCs w:val="21"/>
                <w:lang w:eastAsia="ru-RU"/>
              </w:rPr>
              <w:t>юношес-тва</w:t>
            </w:r>
            <w:proofErr w:type="spellEnd"/>
            <w:r w:rsidRPr="009465B4">
              <w:rPr>
                <w:rFonts w:ascii="Times New Roman" w:eastAsia="Times New Roman" w:hAnsi="Times New Roman" w:cs="Times New Roman"/>
                <w:sz w:val="21"/>
                <w:szCs w:val="21"/>
                <w:lang w:eastAsia="ru-RU"/>
              </w:rPr>
              <w:t xml:space="preserve">, инвалидов по зрению и др. </w:t>
            </w:r>
            <w:proofErr w:type="spellStart"/>
            <w:r w:rsidRPr="009465B4">
              <w:rPr>
                <w:rFonts w:ascii="Times New Roman" w:eastAsia="Times New Roman" w:hAnsi="Times New Roman" w:cs="Times New Roman"/>
                <w:sz w:val="21"/>
                <w:szCs w:val="21"/>
                <w:lang w:eastAsia="ru-RU"/>
              </w:rPr>
              <w:t>катего-рий</w:t>
            </w:r>
            <w:proofErr w:type="spellEnd"/>
            <w:r w:rsidRPr="009465B4">
              <w:rPr>
                <w:rFonts w:ascii="Times New Roman" w:eastAsia="Times New Roman" w:hAnsi="Times New Roman" w:cs="Times New Roman"/>
                <w:sz w:val="21"/>
                <w:szCs w:val="21"/>
                <w:lang w:eastAsia="ru-RU"/>
              </w:rPr>
              <w:t xml:space="preserve"> населения);</w:t>
            </w:r>
            <w:proofErr w:type="gramStart"/>
            <w:r w:rsidRPr="009465B4">
              <w:rPr>
                <w:rFonts w:ascii="Times New Roman" w:eastAsia="Times New Roman" w:hAnsi="Times New Roman" w:cs="Times New Roman"/>
                <w:sz w:val="21"/>
                <w:szCs w:val="21"/>
                <w:lang w:eastAsia="ru-RU"/>
              </w:rPr>
              <w:br/>
              <w:t>-</w:t>
            </w:r>
            <w:proofErr w:type="gramEnd"/>
            <w:r w:rsidRPr="009465B4">
              <w:rPr>
                <w:rFonts w:ascii="Times New Roman" w:eastAsia="Times New Roman" w:hAnsi="Times New Roman" w:cs="Times New Roman"/>
                <w:sz w:val="21"/>
                <w:szCs w:val="21"/>
                <w:lang w:eastAsia="ru-RU"/>
              </w:rPr>
              <w:t xml:space="preserve">межмуниципальные и </w:t>
            </w:r>
            <w:proofErr w:type="spellStart"/>
            <w:r w:rsidRPr="009465B4">
              <w:rPr>
                <w:rFonts w:ascii="Times New Roman" w:eastAsia="Times New Roman" w:hAnsi="Times New Roman" w:cs="Times New Roman"/>
                <w:sz w:val="21"/>
                <w:szCs w:val="21"/>
                <w:lang w:eastAsia="ru-RU"/>
              </w:rPr>
              <w:t>меж</w:t>
            </w:r>
            <w:r w:rsidR="001264C5">
              <w:rPr>
                <w:rFonts w:ascii="Times New Roman" w:eastAsia="Times New Roman" w:hAnsi="Times New Roman" w:cs="Times New Roman"/>
                <w:sz w:val="21"/>
                <w:szCs w:val="21"/>
                <w:lang w:eastAsia="ru-RU"/>
              </w:rPr>
              <w:t>поселенческие</w:t>
            </w:r>
            <w:proofErr w:type="spellEnd"/>
            <w:r w:rsidR="001264C5">
              <w:rPr>
                <w:rFonts w:ascii="Times New Roman" w:eastAsia="Times New Roman" w:hAnsi="Times New Roman" w:cs="Times New Roman"/>
                <w:sz w:val="21"/>
                <w:szCs w:val="21"/>
                <w:lang w:eastAsia="ru-RU"/>
              </w:rPr>
              <w:t>, имеющие филиалы;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16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15</w:t>
            </w:r>
          </w:p>
        </w:tc>
        <w:tc>
          <w:tcPr>
            <w:tcW w:w="3686" w:type="dxa"/>
            <w:tcBorders>
              <w:top w:val="nil"/>
              <w:left w:val="nil"/>
              <w:bottom w:val="single" w:sz="4" w:space="0" w:color="auto"/>
              <w:right w:val="single" w:sz="4" w:space="0" w:color="auto"/>
            </w:tcBorders>
            <w:shd w:val="clear" w:color="auto" w:fill="auto"/>
            <w:hideMark/>
          </w:tcPr>
          <w:p w:rsidR="009465B4" w:rsidRPr="009465B4" w:rsidRDefault="000F23CD" w:rsidP="004C2E10">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Создание условий для организа</w:t>
            </w:r>
            <w:r w:rsidR="009465B4" w:rsidRPr="009465B4">
              <w:rPr>
                <w:rFonts w:ascii="Times New Roman" w:eastAsia="Times New Roman" w:hAnsi="Times New Roman" w:cs="Times New Roman"/>
                <w:sz w:val="21"/>
                <w:szCs w:val="21"/>
                <w:lang w:eastAsia="ru-RU"/>
              </w:rPr>
              <w:t>ции досуга и обеспечения жителе</w:t>
            </w:r>
            <w:r w:rsidR="001264C5">
              <w:rPr>
                <w:rFonts w:ascii="Times New Roman" w:eastAsia="Times New Roman" w:hAnsi="Times New Roman" w:cs="Times New Roman"/>
                <w:sz w:val="21"/>
                <w:szCs w:val="21"/>
                <w:lang w:eastAsia="ru-RU"/>
              </w:rPr>
              <w:t xml:space="preserve">й поселений, </w:t>
            </w:r>
            <w:r w:rsidR="009465B4" w:rsidRPr="009465B4">
              <w:rPr>
                <w:rFonts w:ascii="Times New Roman" w:eastAsia="Times New Roman" w:hAnsi="Times New Roman" w:cs="Times New Roman"/>
                <w:sz w:val="21"/>
                <w:szCs w:val="21"/>
                <w:lang w:eastAsia="ru-RU"/>
              </w:rPr>
              <w:t>услугами организаций культуры,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40" w:type="dxa"/>
            <w:tcBorders>
              <w:top w:val="nil"/>
              <w:left w:val="nil"/>
              <w:bottom w:val="single" w:sz="4" w:space="0" w:color="auto"/>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1264C5" w:rsidRDefault="001264C5" w:rsidP="001264C5">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Клубные учреждения</w:t>
            </w:r>
            <w:r>
              <w:rPr>
                <w:rFonts w:ascii="Times New Roman" w:eastAsia="Times New Roman" w:hAnsi="Times New Roman" w:cs="Times New Roman"/>
                <w:sz w:val="21"/>
                <w:szCs w:val="21"/>
                <w:lang w:eastAsia="ru-RU"/>
              </w:rPr>
              <w:br/>
              <w:t>Кинотеатры</w:t>
            </w:r>
            <w:r w:rsidR="009465B4" w:rsidRPr="009465B4">
              <w:rPr>
                <w:rFonts w:ascii="Times New Roman" w:eastAsia="Times New Roman" w:hAnsi="Times New Roman" w:cs="Times New Roman"/>
                <w:sz w:val="21"/>
                <w:szCs w:val="21"/>
                <w:lang w:eastAsia="ru-RU"/>
              </w:rPr>
              <w:br/>
            </w:r>
          </w:p>
          <w:p w:rsidR="009465B4" w:rsidRPr="009465B4" w:rsidRDefault="009465B4" w:rsidP="001264C5">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br/>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21"/>
                <w:szCs w:val="21"/>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65B4" w:rsidRPr="007C11BC" w:rsidRDefault="007C11BC" w:rsidP="009465B4">
            <w:pPr>
              <w:spacing w:after="0" w:line="240" w:lineRule="auto"/>
              <w:jc w:val="center"/>
              <w:rPr>
                <w:rFonts w:ascii="Calibri" w:eastAsia="Times New Roman" w:hAnsi="Calibri" w:cs="Calibri"/>
                <w:sz w:val="21"/>
                <w:szCs w:val="21"/>
                <w:lang w:val="en-US" w:eastAsia="ru-RU"/>
              </w:rPr>
            </w:pPr>
            <w:r>
              <w:rPr>
                <w:rFonts w:ascii="Calibri" w:eastAsia="Times New Roman" w:hAnsi="Calibri" w:cs="Calibri"/>
                <w:sz w:val="21"/>
                <w:szCs w:val="21"/>
                <w:lang w:eastAsia="ru-RU"/>
              </w:rPr>
              <w:t>1</w:t>
            </w:r>
            <w:r>
              <w:rPr>
                <w:rFonts w:ascii="Calibri" w:eastAsia="Times New Roman" w:hAnsi="Calibri" w:cs="Calibri"/>
                <w:sz w:val="21"/>
                <w:szCs w:val="21"/>
                <w:lang w:val="en-US" w:eastAsia="ru-RU"/>
              </w:rPr>
              <w:t>6</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9465B4" w:rsidRPr="009465B4" w:rsidRDefault="009465B4" w:rsidP="004C2E10">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Обеспечение условий для развития на территории МО физической культуры и массового спорта;</w:t>
            </w:r>
          </w:p>
        </w:tc>
        <w:tc>
          <w:tcPr>
            <w:tcW w:w="1540" w:type="dxa"/>
            <w:tcBorders>
              <w:top w:val="nil"/>
              <w:left w:val="nil"/>
              <w:bottom w:val="single" w:sz="4" w:space="0" w:color="auto"/>
              <w:right w:val="nil"/>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Физкультурно-спортивные залы </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618"/>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nil"/>
              <w:left w:val="nil"/>
              <w:right w:val="nil"/>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Плоскостные </w:t>
            </w:r>
            <w:proofErr w:type="gramStart"/>
            <w:r w:rsidRPr="009465B4">
              <w:rPr>
                <w:rFonts w:ascii="Times New Roman" w:eastAsia="Times New Roman" w:hAnsi="Times New Roman" w:cs="Times New Roman"/>
                <w:sz w:val="21"/>
                <w:szCs w:val="21"/>
                <w:lang w:eastAsia="ru-RU"/>
              </w:rPr>
              <w:t>спор-</w:t>
            </w:r>
            <w:proofErr w:type="spellStart"/>
            <w:r w:rsidRPr="009465B4">
              <w:rPr>
                <w:rFonts w:ascii="Times New Roman" w:eastAsia="Times New Roman" w:hAnsi="Times New Roman" w:cs="Times New Roman"/>
                <w:sz w:val="21"/>
                <w:szCs w:val="21"/>
                <w:lang w:eastAsia="ru-RU"/>
              </w:rPr>
              <w:t>тивные</w:t>
            </w:r>
            <w:proofErr w:type="spellEnd"/>
            <w:proofErr w:type="gramEnd"/>
            <w:r w:rsidRPr="009465B4">
              <w:rPr>
                <w:rFonts w:ascii="Times New Roman" w:eastAsia="Times New Roman" w:hAnsi="Times New Roman" w:cs="Times New Roman"/>
                <w:sz w:val="21"/>
                <w:szCs w:val="21"/>
                <w:lang w:eastAsia="ru-RU"/>
              </w:rPr>
              <w:t xml:space="preserve"> сооружения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 </w:t>
            </w:r>
          </w:p>
        </w:tc>
      </w:tr>
      <w:tr w:rsidR="009465B4" w:rsidRPr="009465B4" w:rsidTr="004C2E10">
        <w:trPr>
          <w:gridAfter w:val="1"/>
          <w:wAfter w:w="7" w:type="dxa"/>
          <w:trHeight w:val="52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465B4" w:rsidRPr="007C11BC" w:rsidRDefault="007C11BC" w:rsidP="009465B4">
            <w:pPr>
              <w:spacing w:after="0" w:line="240" w:lineRule="auto"/>
              <w:jc w:val="center"/>
              <w:rPr>
                <w:rFonts w:ascii="Calibri" w:eastAsia="Times New Roman" w:hAnsi="Calibri" w:cs="Calibri"/>
                <w:sz w:val="21"/>
                <w:szCs w:val="21"/>
                <w:lang w:val="en-US" w:eastAsia="ru-RU"/>
              </w:rPr>
            </w:pPr>
            <w:r>
              <w:rPr>
                <w:rFonts w:ascii="Calibri" w:eastAsia="Times New Roman" w:hAnsi="Calibri" w:cs="Calibri"/>
                <w:sz w:val="21"/>
                <w:szCs w:val="21"/>
                <w:lang w:eastAsia="ru-RU"/>
              </w:rPr>
              <w:t>1</w:t>
            </w:r>
            <w:r>
              <w:rPr>
                <w:rFonts w:ascii="Calibri" w:eastAsia="Times New Roman" w:hAnsi="Calibri" w:cs="Calibri"/>
                <w:sz w:val="21"/>
                <w:szCs w:val="21"/>
                <w:lang w:val="en-US" w:eastAsia="ru-RU"/>
              </w:rPr>
              <w:t>7</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9465B4" w:rsidRPr="009465B4" w:rsidRDefault="009465B4" w:rsidP="004C2E10">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Создание условий для массового отдыха жителей МО и организация обустройства мест массового отдыха населения</w:t>
            </w:r>
          </w:p>
        </w:tc>
        <w:tc>
          <w:tcPr>
            <w:tcW w:w="1540" w:type="dxa"/>
            <w:tcBorders>
              <w:top w:val="single" w:sz="4" w:space="0" w:color="auto"/>
              <w:left w:val="nil"/>
              <w:bottom w:val="nil"/>
              <w:right w:val="nil"/>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5B4" w:rsidRPr="009465B4" w:rsidRDefault="009465B4" w:rsidP="003A6272">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Парки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 </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9465B4" w:rsidRPr="009465B4" w:rsidRDefault="009465B4" w:rsidP="009465B4">
            <w:pPr>
              <w:jc w:val="center"/>
              <w:rPr>
                <w:rFonts w:ascii="Calibri" w:eastAsia="Times New Roman" w:hAnsi="Calibri" w:cs="Times New Roman"/>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single" w:sz="4" w:space="0" w:color="auto"/>
              <w:left w:val="nil"/>
              <w:bottom w:val="nil"/>
              <w:right w:val="nil"/>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Скверы</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 </w:t>
            </w:r>
          </w:p>
        </w:tc>
        <w:tc>
          <w:tcPr>
            <w:tcW w:w="991" w:type="dxa"/>
            <w:tcBorders>
              <w:top w:val="nil"/>
              <w:left w:val="nil"/>
              <w:bottom w:val="single" w:sz="4" w:space="0" w:color="auto"/>
              <w:right w:val="single" w:sz="4" w:space="0" w:color="auto"/>
            </w:tcBorders>
            <w:shd w:val="clear" w:color="auto" w:fill="auto"/>
            <w:noWrap/>
            <w:hideMark/>
          </w:tcPr>
          <w:p w:rsidR="009465B4" w:rsidRPr="009465B4" w:rsidRDefault="009465B4" w:rsidP="009465B4">
            <w:pPr>
              <w:jc w:val="center"/>
              <w:rPr>
                <w:rFonts w:ascii="Calibri" w:eastAsia="Times New Roman" w:hAnsi="Calibri" w:cs="Times New Roman"/>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hRule="exact" w:val="284"/>
        </w:trPr>
        <w:tc>
          <w:tcPr>
            <w:tcW w:w="582"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Calibri" w:eastAsia="Times New Roman" w:hAnsi="Calibri" w:cs="Calibri"/>
                <w:sz w:val="21"/>
                <w:szCs w:val="21"/>
                <w:lang w:eastAsia="ru-RU"/>
              </w:rPr>
            </w:pPr>
          </w:p>
        </w:tc>
        <w:tc>
          <w:tcPr>
            <w:tcW w:w="3686" w:type="dxa"/>
            <w:vMerge/>
            <w:tcBorders>
              <w:top w:val="nil"/>
              <w:left w:val="single" w:sz="4" w:space="0" w:color="auto"/>
              <w:bottom w:val="single" w:sz="4" w:space="0" w:color="000000"/>
              <w:right w:val="single" w:sz="4" w:space="0" w:color="auto"/>
            </w:tcBorders>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p>
        </w:tc>
        <w:tc>
          <w:tcPr>
            <w:tcW w:w="1540" w:type="dxa"/>
            <w:tcBorders>
              <w:top w:val="single" w:sz="4" w:space="0" w:color="auto"/>
              <w:left w:val="nil"/>
              <w:bottom w:val="nil"/>
              <w:right w:val="nil"/>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Пляжи</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765"/>
        </w:trPr>
        <w:tc>
          <w:tcPr>
            <w:tcW w:w="582" w:type="dxa"/>
            <w:tcBorders>
              <w:top w:val="nil"/>
              <w:left w:val="single" w:sz="4" w:space="0" w:color="auto"/>
              <w:bottom w:val="single" w:sz="4" w:space="0" w:color="auto"/>
              <w:right w:val="nil"/>
            </w:tcBorders>
            <w:shd w:val="clear" w:color="auto" w:fill="auto"/>
            <w:noWrap/>
            <w:vAlign w:val="center"/>
            <w:hideMark/>
          </w:tcPr>
          <w:p w:rsidR="009465B4" w:rsidRPr="007C11BC" w:rsidRDefault="007C11BC" w:rsidP="009465B4">
            <w:pPr>
              <w:spacing w:after="0" w:line="240" w:lineRule="auto"/>
              <w:jc w:val="center"/>
              <w:rPr>
                <w:rFonts w:ascii="Calibri" w:eastAsia="Times New Roman" w:hAnsi="Calibri" w:cs="Calibri"/>
                <w:sz w:val="21"/>
                <w:szCs w:val="21"/>
                <w:lang w:val="en-US" w:eastAsia="ru-RU"/>
              </w:rPr>
            </w:pPr>
            <w:r>
              <w:rPr>
                <w:rFonts w:ascii="Calibri" w:eastAsia="Times New Roman" w:hAnsi="Calibri" w:cs="Calibri"/>
                <w:sz w:val="21"/>
                <w:szCs w:val="21"/>
                <w:lang w:eastAsia="ru-RU"/>
              </w:rPr>
              <w:lastRenderedPageBreak/>
              <w:t>1</w:t>
            </w:r>
            <w:r>
              <w:rPr>
                <w:rFonts w:ascii="Calibri" w:eastAsia="Times New Roman" w:hAnsi="Calibri" w:cs="Calibri"/>
                <w:sz w:val="21"/>
                <w:szCs w:val="21"/>
                <w:lang w:val="en-US" w:eastAsia="ru-RU"/>
              </w:rPr>
              <w:t>8</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9465B4" w:rsidRPr="009465B4" w:rsidRDefault="004C2E10" w:rsidP="004C2E10">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Создание, содержание и органи</w:t>
            </w:r>
            <w:r w:rsidR="009465B4" w:rsidRPr="009465B4">
              <w:rPr>
                <w:rFonts w:ascii="Times New Roman" w:eastAsia="Times New Roman" w:hAnsi="Times New Roman" w:cs="Times New Roman"/>
                <w:sz w:val="21"/>
                <w:szCs w:val="21"/>
                <w:lang w:eastAsia="ru-RU"/>
              </w:rPr>
              <w:t>зация деятельности аварийно-спасательных служб и (или</w:t>
            </w:r>
            <w:r>
              <w:rPr>
                <w:rFonts w:ascii="Times New Roman" w:eastAsia="Times New Roman" w:hAnsi="Times New Roman" w:cs="Times New Roman"/>
                <w:sz w:val="21"/>
                <w:szCs w:val="21"/>
                <w:lang w:eastAsia="ru-RU"/>
              </w:rPr>
              <w:t>) аварийно-спасательных формиро</w:t>
            </w:r>
            <w:r w:rsidR="009465B4" w:rsidRPr="009465B4">
              <w:rPr>
                <w:rFonts w:ascii="Times New Roman" w:eastAsia="Times New Roman" w:hAnsi="Times New Roman" w:cs="Times New Roman"/>
                <w:sz w:val="21"/>
                <w:szCs w:val="21"/>
                <w:lang w:eastAsia="ru-RU"/>
              </w:rPr>
              <w:t>ваний на территории МО</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xml:space="preserve">Объекты размещения </w:t>
            </w:r>
            <w:proofErr w:type="gramStart"/>
            <w:r w:rsidRPr="009465B4">
              <w:rPr>
                <w:rFonts w:ascii="Times New Roman" w:eastAsia="Times New Roman" w:hAnsi="Times New Roman" w:cs="Times New Roman"/>
                <w:sz w:val="21"/>
                <w:szCs w:val="21"/>
                <w:lang w:eastAsia="ru-RU"/>
              </w:rPr>
              <w:t>аварийно-спасатель-ной</w:t>
            </w:r>
            <w:proofErr w:type="gramEnd"/>
            <w:r w:rsidRPr="009465B4">
              <w:rPr>
                <w:rFonts w:ascii="Times New Roman" w:eastAsia="Times New Roman" w:hAnsi="Times New Roman" w:cs="Times New Roman"/>
                <w:sz w:val="21"/>
                <w:szCs w:val="21"/>
                <w:lang w:eastAsia="ru-RU"/>
              </w:rPr>
              <w:t xml:space="preserve"> службы, </w:t>
            </w:r>
            <w:proofErr w:type="spellStart"/>
            <w:r w:rsidRPr="009465B4">
              <w:rPr>
                <w:rFonts w:ascii="Times New Roman" w:eastAsia="Times New Roman" w:hAnsi="Times New Roman" w:cs="Times New Roman"/>
                <w:sz w:val="21"/>
                <w:szCs w:val="21"/>
                <w:lang w:eastAsia="ru-RU"/>
              </w:rPr>
              <w:t>принад</w:t>
            </w:r>
            <w:proofErr w:type="spellEnd"/>
            <w:r w:rsidRPr="009465B4">
              <w:rPr>
                <w:rFonts w:ascii="Times New Roman" w:eastAsia="Times New Roman" w:hAnsi="Times New Roman" w:cs="Times New Roman"/>
                <w:sz w:val="21"/>
                <w:szCs w:val="21"/>
                <w:lang w:eastAsia="ru-RU"/>
              </w:rPr>
              <w:t>-лежащей техники (оборудования)</w:t>
            </w:r>
          </w:p>
        </w:tc>
        <w:tc>
          <w:tcPr>
            <w:tcW w:w="85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sz w:val="21"/>
                <w:szCs w:val="21"/>
                <w:lang w:eastAsia="ru-RU"/>
              </w:rPr>
            </w:pPr>
            <w:r w:rsidRPr="009465B4">
              <w:rPr>
                <w:rFonts w:ascii="Calibri" w:eastAsia="Times New Roman" w:hAnsi="Calibri" w:cs="Calibri"/>
                <w:sz w:val="21"/>
                <w:szCs w:val="21"/>
                <w:lang w:eastAsia="ru-RU"/>
              </w:rPr>
              <w:t> </w:t>
            </w:r>
          </w:p>
        </w:tc>
        <w:tc>
          <w:tcPr>
            <w:tcW w:w="99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r>
      <w:tr w:rsidR="009465B4" w:rsidRPr="009465B4" w:rsidTr="004C2E10">
        <w:trPr>
          <w:gridAfter w:val="1"/>
          <w:wAfter w:w="7" w:type="dxa"/>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A85" w:rsidRDefault="00E51A85" w:rsidP="009465B4">
            <w:pPr>
              <w:spacing w:after="0" w:line="240" w:lineRule="auto"/>
              <w:jc w:val="center"/>
              <w:rPr>
                <w:rFonts w:ascii="Calibri" w:eastAsia="Times New Roman" w:hAnsi="Calibri" w:cs="Calibri"/>
                <w:sz w:val="21"/>
                <w:szCs w:val="21"/>
                <w:lang w:eastAsia="ru-RU"/>
              </w:rPr>
            </w:pPr>
          </w:p>
          <w:p w:rsidR="009465B4" w:rsidRPr="007C11BC" w:rsidRDefault="007C11BC" w:rsidP="009465B4">
            <w:pPr>
              <w:spacing w:after="0" w:line="240" w:lineRule="auto"/>
              <w:jc w:val="center"/>
              <w:rPr>
                <w:rFonts w:ascii="Calibri" w:eastAsia="Times New Roman" w:hAnsi="Calibri" w:cs="Calibri"/>
                <w:sz w:val="21"/>
                <w:szCs w:val="21"/>
                <w:lang w:val="en-US" w:eastAsia="ru-RU"/>
              </w:rPr>
            </w:pPr>
            <w:r>
              <w:rPr>
                <w:rFonts w:ascii="Calibri" w:eastAsia="Times New Roman" w:hAnsi="Calibri" w:cs="Calibri"/>
                <w:sz w:val="21"/>
                <w:szCs w:val="21"/>
                <w:lang w:val="en-US" w:eastAsia="ru-RU"/>
              </w:rPr>
              <w:t>19</w:t>
            </w:r>
          </w:p>
        </w:tc>
        <w:tc>
          <w:tcPr>
            <w:tcW w:w="3686" w:type="dxa"/>
            <w:tcBorders>
              <w:top w:val="nil"/>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Формирование муниципального архива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 </w:t>
            </w:r>
          </w:p>
        </w:tc>
        <w:tc>
          <w:tcPr>
            <w:tcW w:w="2268" w:type="dxa"/>
            <w:tcBorders>
              <w:top w:val="nil"/>
              <w:left w:val="nil"/>
              <w:bottom w:val="single" w:sz="4" w:space="0" w:color="auto"/>
              <w:right w:val="single" w:sz="4" w:space="0" w:color="auto"/>
            </w:tcBorders>
            <w:shd w:val="clear" w:color="auto" w:fill="auto"/>
            <w:hideMark/>
          </w:tcPr>
          <w:p w:rsidR="009465B4" w:rsidRPr="009465B4" w:rsidRDefault="009465B4" w:rsidP="009465B4">
            <w:pPr>
              <w:spacing w:after="0" w:line="240" w:lineRule="auto"/>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Муниципальный архив</w:t>
            </w:r>
          </w:p>
        </w:tc>
        <w:tc>
          <w:tcPr>
            <w:tcW w:w="851" w:type="dxa"/>
            <w:tcBorders>
              <w:top w:val="nil"/>
              <w:left w:val="nil"/>
              <w:bottom w:val="single" w:sz="4" w:space="0" w:color="auto"/>
              <w:right w:val="single" w:sz="4" w:space="0" w:color="auto"/>
            </w:tcBorders>
            <w:shd w:val="clear" w:color="auto" w:fill="auto"/>
            <w:noWrap/>
            <w:vAlign w:val="center"/>
            <w:hideMark/>
          </w:tcPr>
          <w:p w:rsidR="009465B4" w:rsidRPr="009465B4" w:rsidRDefault="009465B4" w:rsidP="009465B4">
            <w:pPr>
              <w:spacing w:after="0" w:line="240" w:lineRule="auto"/>
              <w:jc w:val="center"/>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w:t>
            </w:r>
          </w:p>
        </w:tc>
        <w:tc>
          <w:tcPr>
            <w:tcW w:w="991" w:type="dxa"/>
            <w:tcBorders>
              <w:top w:val="nil"/>
              <w:left w:val="nil"/>
              <w:bottom w:val="single" w:sz="4" w:space="0" w:color="auto"/>
              <w:right w:val="single" w:sz="4" w:space="0" w:color="auto"/>
            </w:tcBorders>
            <w:shd w:val="clear" w:color="auto" w:fill="auto"/>
            <w:noWrap/>
            <w:vAlign w:val="bottom"/>
            <w:hideMark/>
          </w:tcPr>
          <w:p w:rsidR="009465B4" w:rsidRPr="009465B4" w:rsidRDefault="009465B4" w:rsidP="009465B4">
            <w:pPr>
              <w:spacing w:after="0" w:line="240" w:lineRule="auto"/>
              <w:rPr>
                <w:rFonts w:ascii="Calibri" w:eastAsia="Times New Roman" w:hAnsi="Calibri" w:cs="Calibri"/>
                <w:sz w:val="32"/>
                <w:szCs w:val="32"/>
                <w:lang w:eastAsia="ru-RU"/>
              </w:rPr>
            </w:pPr>
            <w:r w:rsidRPr="009465B4">
              <w:rPr>
                <w:rFonts w:ascii="Calibri" w:eastAsia="Times New Roman" w:hAnsi="Calibri" w:cs="Calibri"/>
                <w:sz w:val="32"/>
                <w:szCs w:val="32"/>
                <w:lang w:eastAsia="ru-RU"/>
              </w:rPr>
              <w:t> </w:t>
            </w:r>
          </w:p>
        </w:tc>
      </w:tr>
      <w:tr w:rsidR="009465B4" w:rsidRPr="009465B4" w:rsidTr="004C2E10">
        <w:trPr>
          <w:gridAfter w:val="1"/>
          <w:wAfter w:w="7" w:type="dxa"/>
          <w:trHeight w:val="4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65B4" w:rsidRPr="007C11BC" w:rsidRDefault="007C11BC" w:rsidP="009465B4">
            <w:pPr>
              <w:spacing w:after="0" w:line="240" w:lineRule="auto"/>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val="en-US" w:eastAsia="ru-RU"/>
              </w:rPr>
              <w:t xml:space="preserve"> 20</w:t>
            </w:r>
          </w:p>
        </w:tc>
        <w:tc>
          <w:tcPr>
            <w:tcW w:w="3686" w:type="dxa"/>
            <w:tcBorders>
              <w:top w:val="nil"/>
              <w:left w:val="nil"/>
              <w:bottom w:val="single" w:sz="4" w:space="0" w:color="auto"/>
              <w:right w:val="single" w:sz="4" w:space="0" w:color="auto"/>
            </w:tcBorders>
            <w:shd w:val="clear" w:color="auto" w:fill="auto"/>
            <w:vAlign w:val="center"/>
          </w:tcPr>
          <w:p w:rsidR="009465B4" w:rsidRPr="009465B4" w:rsidRDefault="009465B4" w:rsidP="004C2E10">
            <w:pPr>
              <w:spacing w:after="0" w:line="240" w:lineRule="auto"/>
              <w:jc w:val="both"/>
              <w:rPr>
                <w:rFonts w:ascii="Times New Roman" w:eastAsia="Times New Roman" w:hAnsi="Times New Roman" w:cs="Times New Roman"/>
                <w:sz w:val="21"/>
                <w:szCs w:val="21"/>
                <w:lang w:eastAsia="ru-RU"/>
              </w:rPr>
            </w:pPr>
            <w:r w:rsidRPr="009465B4">
              <w:rPr>
                <w:rFonts w:ascii="Times New Roman" w:eastAsia="Times New Roman" w:hAnsi="Times New Roman" w:cs="Times New Roman"/>
                <w:sz w:val="21"/>
                <w:szCs w:val="21"/>
                <w:lang w:eastAsia="ru-RU"/>
              </w:rPr>
              <w:t>Создание условий для развития</w:t>
            </w:r>
            <w:r w:rsidR="004C2E10">
              <w:rPr>
                <w:rFonts w:ascii="Times New Roman" w:eastAsia="Times New Roman" w:hAnsi="Times New Roman" w:cs="Times New Roman"/>
                <w:sz w:val="21"/>
                <w:szCs w:val="21"/>
                <w:lang w:eastAsia="ru-RU"/>
              </w:rPr>
              <w:t xml:space="preserve"> сельскохозяйственного производ</w:t>
            </w:r>
            <w:r w:rsidRPr="009465B4">
              <w:rPr>
                <w:rFonts w:ascii="Times New Roman" w:eastAsia="Times New Roman" w:hAnsi="Times New Roman" w:cs="Times New Roman"/>
                <w:sz w:val="21"/>
                <w:szCs w:val="21"/>
                <w:lang w:eastAsia="ru-RU"/>
              </w:rPr>
              <w:t>ства в поселениях, расширения рынка сельскохозяйственной продукции</w:t>
            </w:r>
          </w:p>
        </w:tc>
        <w:tc>
          <w:tcPr>
            <w:tcW w:w="1540" w:type="dxa"/>
            <w:tcBorders>
              <w:top w:val="nil"/>
              <w:left w:val="nil"/>
              <w:bottom w:val="single" w:sz="4" w:space="0" w:color="auto"/>
              <w:right w:val="single" w:sz="4" w:space="0" w:color="auto"/>
            </w:tcBorders>
            <w:shd w:val="clear" w:color="auto" w:fill="auto"/>
            <w:vAlign w:val="center"/>
          </w:tcPr>
          <w:p w:rsidR="009465B4" w:rsidRPr="009465B4" w:rsidRDefault="009465B4" w:rsidP="009465B4">
            <w:pPr>
              <w:spacing w:after="0" w:line="240" w:lineRule="auto"/>
              <w:rPr>
                <w:rFonts w:ascii="Times New Roman" w:eastAsia="Times New Roman" w:hAnsi="Times New Roman" w:cs="Times New Roman"/>
                <w:color w:val="000000"/>
                <w:sz w:val="21"/>
                <w:szCs w:val="21"/>
                <w:lang w:eastAsia="ru-RU"/>
              </w:rPr>
            </w:pPr>
          </w:p>
        </w:tc>
        <w:tc>
          <w:tcPr>
            <w:tcW w:w="2268" w:type="dxa"/>
            <w:tcBorders>
              <w:top w:val="nil"/>
              <w:left w:val="nil"/>
              <w:bottom w:val="single" w:sz="4" w:space="0" w:color="auto"/>
              <w:right w:val="single" w:sz="4" w:space="0" w:color="auto"/>
            </w:tcBorders>
            <w:shd w:val="clear" w:color="auto" w:fill="auto"/>
          </w:tcPr>
          <w:p w:rsidR="009465B4" w:rsidRPr="009465B4" w:rsidRDefault="009465B4" w:rsidP="009465B4">
            <w:pPr>
              <w:spacing w:after="0" w:line="240" w:lineRule="auto"/>
              <w:rPr>
                <w:rFonts w:ascii="Times New Roman" w:eastAsia="Times New Roman" w:hAnsi="Times New Roman" w:cs="Times New Roman"/>
                <w:color w:val="000000"/>
                <w:sz w:val="21"/>
                <w:szCs w:val="21"/>
                <w:lang w:eastAsia="ru-RU"/>
              </w:rPr>
            </w:pPr>
            <w:r w:rsidRPr="009465B4">
              <w:rPr>
                <w:rFonts w:ascii="Times New Roman" w:eastAsia="Times New Roman" w:hAnsi="Times New Roman" w:cs="Times New Roman"/>
                <w:sz w:val="21"/>
                <w:szCs w:val="21"/>
                <w:lang w:eastAsia="ru-RU"/>
              </w:rPr>
              <w:t>Рынки для торговли продукцией сельск</w:t>
            </w:r>
            <w:proofErr w:type="gramStart"/>
            <w:r w:rsidRPr="009465B4">
              <w:rPr>
                <w:rFonts w:ascii="Times New Roman" w:eastAsia="Times New Roman" w:hAnsi="Times New Roman" w:cs="Times New Roman"/>
                <w:sz w:val="21"/>
                <w:szCs w:val="21"/>
                <w:lang w:eastAsia="ru-RU"/>
              </w:rPr>
              <w:t>о-</w:t>
            </w:r>
            <w:proofErr w:type="gramEnd"/>
            <w:r w:rsidRPr="009465B4">
              <w:rPr>
                <w:rFonts w:ascii="Times New Roman" w:eastAsia="Times New Roman" w:hAnsi="Times New Roman" w:cs="Times New Roman"/>
                <w:sz w:val="21"/>
                <w:szCs w:val="21"/>
                <w:lang w:eastAsia="ru-RU"/>
              </w:rPr>
              <w:t xml:space="preserve"> хозяйственного производства</w:t>
            </w:r>
          </w:p>
        </w:tc>
        <w:tc>
          <w:tcPr>
            <w:tcW w:w="851" w:type="dxa"/>
            <w:tcBorders>
              <w:top w:val="nil"/>
              <w:left w:val="nil"/>
              <w:bottom w:val="single" w:sz="4" w:space="0" w:color="auto"/>
              <w:right w:val="single" w:sz="4" w:space="0" w:color="auto"/>
            </w:tcBorders>
            <w:shd w:val="clear" w:color="auto" w:fill="auto"/>
            <w:noWrap/>
            <w:vAlign w:val="center"/>
          </w:tcPr>
          <w:p w:rsidR="009465B4" w:rsidRPr="009465B4" w:rsidRDefault="009465B4" w:rsidP="009465B4">
            <w:pPr>
              <w:spacing w:after="0" w:line="240" w:lineRule="auto"/>
              <w:jc w:val="center"/>
              <w:rPr>
                <w:rFonts w:ascii="Calibri" w:eastAsia="Times New Roman" w:hAnsi="Calibri" w:cs="Calibri"/>
                <w:color w:val="000000"/>
                <w:sz w:val="21"/>
                <w:szCs w:val="21"/>
                <w:lang w:eastAsia="ru-RU"/>
              </w:rPr>
            </w:pPr>
            <w:r w:rsidRPr="009465B4">
              <w:rPr>
                <w:rFonts w:ascii="Calibri" w:eastAsia="Times New Roman" w:hAnsi="Calibri" w:cs="Calibri"/>
                <w:color w:val="000000"/>
                <w:sz w:val="32"/>
                <w:szCs w:val="32"/>
                <w:lang w:eastAsia="ru-RU"/>
              </w:rPr>
              <w:t>”</w:t>
            </w:r>
            <w:r w:rsidRPr="009465B4">
              <w:rPr>
                <w:rFonts w:ascii="Calibri" w:eastAsia="Times New Roman" w:hAnsi="Calibri" w:cs="Calibri"/>
                <w:color w:val="000000"/>
                <w:sz w:val="21"/>
                <w:szCs w:val="21"/>
                <w:lang w:eastAsia="ru-RU"/>
              </w:rPr>
              <w:t> </w:t>
            </w:r>
          </w:p>
        </w:tc>
        <w:tc>
          <w:tcPr>
            <w:tcW w:w="991" w:type="dxa"/>
            <w:tcBorders>
              <w:top w:val="nil"/>
              <w:left w:val="nil"/>
              <w:bottom w:val="single" w:sz="4" w:space="0" w:color="auto"/>
              <w:right w:val="single" w:sz="4" w:space="0" w:color="auto"/>
            </w:tcBorders>
            <w:shd w:val="clear" w:color="auto" w:fill="auto"/>
            <w:noWrap/>
            <w:vAlign w:val="center"/>
          </w:tcPr>
          <w:p w:rsidR="009465B4" w:rsidRPr="009465B4" w:rsidRDefault="009465B4" w:rsidP="009465B4">
            <w:pPr>
              <w:spacing w:after="0" w:line="240" w:lineRule="auto"/>
              <w:jc w:val="center"/>
              <w:rPr>
                <w:rFonts w:ascii="Calibri" w:eastAsia="Times New Roman" w:hAnsi="Calibri" w:cs="Calibri"/>
                <w:color w:val="000000"/>
                <w:sz w:val="21"/>
                <w:szCs w:val="21"/>
                <w:lang w:eastAsia="ru-RU"/>
              </w:rPr>
            </w:pPr>
            <w:r w:rsidRPr="009465B4">
              <w:rPr>
                <w:rFonts w:ascii="Calibri" w:eastAsia="Times New Roman" w:hAnsi="Calibri" w:cs="Calibri"/>
                <w:color w:val="000000"/>
                <w:sz w:val="32"/>
                <w:szCs w:val="32"/>
                <w:lang w:eastAsia="ru-RU"/>
              </w:rPr>
              <w:t>”</w:t>
            </w:r>
          </w:p>
        </w:tc>
      </w:tr>
      <w:tr w:rsidR="009465B4" w:rsidRPr="009465B4" w:rsidTr="004C2E10">
        <w:trPr>
          <w:trHeight w:val="300"/>
        </w:trPr>
        <w:tc>
          <w:tcPr>
            <w:tcW w:w="9925" w:type="dxa"/>
            <w:gridSpan w:val="7"/>
            <w:tcBorders>
              <w:top w:val="nil"/>
              <w:left w:val="nil"/>
              <w:bottom w:val="nil"/>
              <w:right w:val="nil"/>
            </w:tcBorders>
            <w:shd w:val="clear" w:color="auto" w:fill="auto"/>
            <w:noWrap/>
            <w:vAlign w:val="bottom"/>
            <w:hideMark/>
          </w:tcPr>
          <w:p w:rsidR="00BD6CEF" w:rsidRPr="00AF74FE" w:rsidRDefault="00BD6CEF" w:rsidP="009465B4">
            <w:pPr>
              <w:spacing w:after="0" w:line="240" w:lineRule="auto"/>
              <w:rPr>
                <w:rFonts w:ascii="Times New Roman" w:eastAsia="Times New Roman" w:hAnsi="Times New Roman" w:cs="Times New Roman"/>
                <w:lang w:eastAsia="ru-RU"/>
              </w:rPr>
            </w:pPr>
          </w:p>
          <w:p w:rsidR="009465B4" w:rsidRPr="00FD5E7E" w:rsidRDefault="009465B4" w:rsidP="009465B4">
            <w:pPr>
              <w:spacing w:after="0" w:line="240" w:lineRule="auto"/>
              <w:rPr>
                <w:rFonts w:ascii="Calibri" w:eastAsia="Times New Roman" w:hAnsi="Calibri" w:cs="Calibri"/>
                <w:sz w:val="20"/>
                <w:szCs w:val="20"/>
                <w:lang w:eastAsia="ru-RU"/>
              </w:rPr>
            </w:pPr>
            <w:r w:rsidRPr="00FD5E7E">
              <w:rPr>
                <w:rFonts w:ascii="Times New Roman" w:eastAsia="Times New Roman" w:hAnsi="Times New Roman" w:cs="Times New Roman"/>
                <w:sz w:val="20"/>
                <w:szCs w:val="20"/>
                <w:lang w:eastAsia="ru-RU"/>
              </w:rPr>
              <w:t>*Указанная колонка (за исключением общих понятий) заполняется с учетом градостроительной ситуации и проектных решений в границах конкретной территории</w:t>
            </w:r>
          </w:p>
        </w:tc>
      </w:tr>
    </w:tbl>
    <w:p w:rsidR="00BD6CEF" w:rsidRPr="00AF74FE" w:rsidRDefault="000F23CD"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3" w:name="_Раздел_I._Объекты"/>
      <w:bookmarkEnd w:id="3"/>
      <w:r>
        <w:rPr>
          <w:rFonts w:ascii="Times New Roman" w:eastAsia="Times New Roman" w:hAnsi="Times New Roman" w:cs="Times New Roman"/>
          <w:b/>
          <w:bCs/>
          <w:kern w:val="32"/>
          <w:sz w:val="24"/>
          <w:szCs w:val="32"/>
          <w:lang w:eastAsia="ru-RU"/>
        </w:rPr>
        <w:t xml:space="preserve">                                                         </w:t>
      </w:r>
      <w:r w:rsidR="006854DF" w:rsidRPr="003A6272">
        <w:rPr>
          <w:rFonts w:ascii="Times New Roman" w:eastAsia="Times New Roman" w:hAnsi="Times New Roman" w:cs="Times New Roman"/>
          <w:b/>
          <w:bCs/>
          <w:kern w:val="32"/>
          <w:sz w:val="24"/>
          <w:szCs w:val="32"/>
          <w:lang w:eastAsia="ru-RU"/>
        </w:rPr>
        <w:t xml:space="preserve"> </w:t>
      </w:r>
    </w:p>
    <w:p w:rsidR="000F23CD" w:rsidRDefault="009465B4" w:rsidP="00BD6CEF">
      <w:pPr>
        <w:keepNext/>
        <w:spacing w:before="240" w:after="120" w:line="240" w:lineRule="auto"/>
        <w:jc w:val="center"/>
        <w:outlineLvl w:val="0"/>
        <w:rPr>
          <w:rFonts w:ascii="Times New Roman" w:eastAsia="Times New Roman" w:hAnsi="Times New Roman" w:cs="Times New Roman"/>
          <w:b/>
          <w:bCs/>
          <w:kern w:val="32"/>
          <w:sz w:val="24"/>
          <w:szCs w:val="32"/>
          <w:lang w:eastAsia="ru-RU"/>
        </w:rPr>
      </w:pPr>
      <w:r w:rsidRPr="009465B4">
        <w:rPr>
          <w:rFonts w:ascii="Times New Roman" w:eastAsia="Times New Roman" w:hAnsi="Times New Roman" w:cs="Times New Roman"/>
          <w:b/>
          <w:bCs/>
          <w:kern w:val="32"/>
          <w:sz w:val="24"/>
          <w:szCs w:val="32"/>
          <w:lang w:eastAsia="ru-RU"/>
        </w:rPr>
        <w:t>Раздел I.</w:t>
      </w:r>
    </w:p>
    <w:p w:rsidR="009465B4" w:rsidRPr="009465B4" w:rsidRDefault="009465B4" w:rsidP="00BD6CEF">
      <w:pPr>
        <w:keepNext/>
        <w:spacing w:before="240" w:after="120" w:line="240" w:lineRule="auto"/>
        <w:jc w:val="center"/>
        <w:outlineLvl w:val="0"/>
        <w:rPr>
          <w:rFonts w:ascii="Times New Roman" w:eastAsia="Times New Roman" w:hAnsi="Times New Roman" w:cs="Times New Roman"/>
          <w:b/>
          <w:bCs/>
          <w:kern w:val="32"/>
          <w:sz w:val="24"/>
          <w:szCs w:val="32"/>
          <w:lang w:eastAsia="ru-RU"/>
        </w:rPr>
      </w:pPr>
      <w:r w:rsidRPr="007F6292">
        <w:rPr>
          <w:rFonts w:ascii="Times New Roman" w:eastAsia="Times New Roman" w:hAnsi="Times New Roman" w:cs="Times New Roman"/>
          <w:b/>
          <w:bCs/>
          <w:kern w:val="32"/>
          <w:sz w:val="24"/>
          <w:szCs w:val="32"/>
          <w:lang w:eastAsia="ru-RU"/>
        </w:rPr>
        <w:t>Объекты электроснабжения</w:t>
      </w:r>
      <w:r w:rsidRPr="009465B4">
        <w:rPr>
          <w:rFonts w:ascii="Times New Roman" w:eastAsia="Times New Roman" w:hAnsi="Times New Roman" w:cs="Times New Roman"/>
          <w:b/>
          <w:bCs/>
          <w:kern w:val="32"/>
          <w:sz w:val="24"/>
          <w:szCs w:val="32"/>
          <w:lang w:eastAsia="ru-RU"/>
        </w:rPr>
        <w:t xml:space="preserve"> </w:t>
      </w:r>
      <w:r w:rsidR="00245F1C">
        <w:rPr>
          <w:rFonts w:ascii="Times New Roman" w:eastAsia="Times New Roman" w:hAnsi="Times New Roman" w:cs="Times New Roman"/>
          <w:b/>
          <w:bCs/>
          <w:kern w:val="32"/>
          <w:sz w:val="24"/>
          <w:szCs w:val="32"/>
          <w:lang w:eastAsia="ru-RU"/>
        </w:rPr>
        <w:t>поселений</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7F6292">
        <w:rPr>
          <w:rFonts w:ascii="Times New Roman" w:eastAsia="Times New Roman" w:hAnsi="Times New Roman" w:cs="Times New Roman"/>
          <w:sz w:val="24"/>
          <w:szCs w:val="24"/>
          <w:lang w:eastAsia="ru-RU"/>
        </w:rPr>
        <w:t>2. Электроснабжение сельских поселений следует предусматривать от районной</w:t>
      </w:r>
      <w:r w:rsidR="009465B4" w:rsidRPr="009465B4">
        <w:rPr>
          <w:rFonts w:ascii="Times New Roman" w:eastAsia="Times New Roman" w:hAnsi="Times New Roman" w:cs="Times New Roman"/>
          <w:sz w:val="24"/>
          <w:szCs w:val="24"/>
          <w:lang w:eastAsia="ru-RU"/>
        </w:rPr>
        <w:t xml:space="preserve"> энергетической системы. В случае невозможности или нецелесообразности присоединения к районной энергосистеме электроснабжение предусматривается от электростанций.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3. 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населенного пункта,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w:t>
      </w:r>
      <w:proofErr w:type="spellStart"/>
      <w:proofErr w:type="gramStart"/>
      <w:r w:rsidR="009465B4" w:rsidRPr="009465B4">
        <w:rPr>
          <w:rFonts w:ascii="Times New Roman" w:eastAsia="Times New Roman" w:hAnsi="Times New Roman" w:cs="Times New Roman"/>
          <w:sz w:val="24"/>
          <w:szCs w:val="24"/>
          <w:lang w:eastAsia="ru-RU"/>
        </w:rPr>
        <w:t>технико</w:t>
      </w:r>
      <w:proofErr w:type="spellEnd"/>
      <w:r w:rsidR="007C11BC" w:rsidRPr="00AF74FE">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экономического</w:t>
      </w:r>
      <w:proofErr w:type="gramEnd"/>
      <w:r w:rsidR="009465B4" w:rsidRPr="009465B4">
        <w:rPr>
          <w:rFonts w:ascii="Times New Roman" w:eastAsia="Times New Roman" w:hAnsi="Times New Roman" w:cs="Times New Roman"/>
          <w:sz w:val="24"/>
          <w:szCs w:val="24"/>
          <w:lang w:eastAsia="ru-RU"/>
        </w:rPr>
        <w:t xml:space="preserve"> сопоставления вариантов. Проектирование с</w:t>
      </w:r>
      <w:r w:rsidR="001264C5">
        <w:rPr>
          <w:rFonts w:ascii="Times New Roman" w:eastAsia="Times New Roman" w:hAnsi="Times New Roman" w:cs="Times New Roman"/>
          <w:sz w:val="24"/>
          <w:szCs w:val="24"/>
          <w:lang w:eastAsia="ru-RU"/>
        </w:rPr>
        <w:t xml:space="preserve">хемы электрических сетей района </w:t>
      </w:r>
      <w:r w:rsidR="009465B4" w:rsidRPr="009465B4">
        <w:rPr>
          <w:rFonts w:ascii="Times New Roman" w:eastAsia="Times New Roman" w:hAnsi="Times New Roman" w:cs="Times New Roman"/>
          <w:sz w:val="24"/>
          <w:szCs w:val="24"/>
          <w:lang w:eastAsia="ru-RU"/>
        </w:rPr>
        <w:t xml:space="preserve">должно выполняться с выявлением очередности развития на срок не менее 10 лет с учетом перспективы 25-30 лет.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4. При разработке системы электроснабжения мощности источников и расход электроэнергии следует определять: </w:t>
      </w:r>
    </w:p>
    <w:p w:rsidR="009465B4" w:rsidRPr="009465B4" w:rsidRDefault="009465B4" w:rsidP="009465B4">
      <w:pPr>
        <w:numPr>
          <w:ilvl w:val="0"/>
          <w:numId w:val="12"/>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sz w:val="24"/>
          <w:szCs w:val="24"/>
          <w:lang w:eastAsia="ru-RU"/>
        </w:rPr>
        <w:t xml:space="preserve">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roofErr w:type="gramEnd"/>
    </w:p>
    <w:p w:rsidR="009465B4" w:rsidRPr="009465B4" w:rsidRDefault="009465B4" w:rsidP="009465B4">
      <w:pPr>
        <w:numPr>
          <w:ilvl w:val="0"/>
          <w:numId w:val="12"/>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для хозяйственно-бытовых и коммунальных нужд – в соответствии с техническими регламентами, а до их принятия – в соответствии с РД 34.20.185-94 c изм. 1999 года «Инструкция по проектированию городских электрических сетей». </w:t>
      </w:r>
    </w:p>
    <w:p w:rsidR="009465B4" w:rsidRPr="009465B4" w:rsidRDefault="0055132B" w:rsidP="006D2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5. На территории населенного пункта трансформаторные подстанции и распределительные устройства </w:t>
      </w:r>
      <w:r w:rsidR="009465B4" w:rsidRPr="007F6292">
        <w:rPr>
          <w:rFonts w:ascii="Times New Roman" w:eastAsia="Times New Roman" w:hAnsi="Times New Roman" w:cs="Times New Roman"/>
          <w:sz w:val="24"/>
          <w:szCs w:val="24"/>
          <w:lang w:eastAsia="ru-RU"/>
        </w:rPr>
        <w:t>проектируются открытого и закрытого типа</w:t>
      </w:r>
      <w:r w:rsidR="009465B4" w:rsidRPr="009465B4">
        <w:rPr>
          <w:rFonts w:ascii="Times New Roman" w:eastAsia="Times New Roman" w:hAnsi="Times New Roman" w:cs="Times New Roman"/>
          <w:sz w:val="24"/>
          <w:szCs w:val="24"/>
          <w:lang w:eastAsia="ru-RU"/>
        </w:rPr>
        <w:t xml:space="preserve"> в соответствии с градостроительными требованиями ПУЭ и «Положения о технической политике ОАО «ФСК ЕЭС» от 2.06.2006. </w:t>
      </w:r>
    </w:p>
    <w:p w:rsidR="009465B4" w:rsidRPr="007F6292" w:rsidRDefault="0055132B" w:rsidP="006D2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7F6292">
        <w:rPr>
          <w:rFonts w:ascii="Times New Roman" w:eastAsia="Times New Roman" w:hAnsi="Times New Roman" w:cs="Times New Roman"/>
          <w:sz w:val="24"/>
          <w:szCs w:val="24"/>
          <w:lang w:eastAsia="ru-RU"/>
        </w:rPr>
        <w:t>6. Проектирование электрических сетей должно быть комплексным,</w:t>
      </w:r>
      <w:r w:rsidR="009465B4" w:rsidRPr="009465B4">
        <w:rPr>
          <w:rFonts w:ascii="Times New Roman" w:eastAsia="Times New Roman" w:hAnsi="Times New Roman" w:cs="Times New Roman"/>
          <w:sz w:val="24"/>
          <w:szCs w:val="24"/>
          <w:lang w:eastAsia="ru-RU"/>
        </w:rPr>
        <w:t xml:space="preserve"> с учетом всех потребителей и выполняться в увязке сетей 35-110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и выше с сетями 6-10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w:t>
      </w:r>
      <w:r w:rsidR="009465B4" w:rsidRPr="007F6292">
        <w:rPr>
          <w:rFonts w:ascii="Times New Roman" w:eastAsia="Times New Roman" w:hAnsi="Times New Roman" w:cs="Times New Roman"/>
          <w:sz w:val="24"/>
          <w:szCs w:val="24"/>
          <w:lang w:eastAsia="ru-RU"/>
        </w:rPr>
        <w:t xml:space="preserve">принадлежности. </w:t>
      </w:r>
    </w:p>
    <w:p w:rsidR="009465B4" w:rsidRPr="009465B4" w:rsidRDefault="0055132B" w:rsidP="006D2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7F6292">
        <w:rPr>
          <w:rFonts w:ascii="Times New Roman" w:eastAsia="Times New Roman" w:hAnsi="Times New Roman" w:cs="Times New Roman"/>
          <w:sz w:val="24"/>
          <w:szCs w:val="24"/>
          <w:lang w:eastAsia="ru-RU"/>
        </w:rPr>
        <w:t>7. На территории населенного пункта трансформаторные подстанции (ПС) и распределительные устройства (РУ) проектируются открытого и закрытого типа в</w:t>
      </w:r>
      <w:r w:rsidR="009465B4" w:rsidRPr="009465B4">
        <w:rPr>
          <w:rFonts w:ascii="Times New Roman" w:eastAsia="Times New Roman" w:hAnsi="Times New Roman" w:cs="Times New Roman"/>
          <w:sz w:val="24"/>
          <w:szCs w:val="24"/>
          <w:lang w:eastAsia="ru-RU"/>
        </w:rPr>
        <w:t xml:space="preserve"> соответствии с "Положением ОАО "</w:t>
      </w:r>
      <w:proofErr w:type="spellStart"/>
      <w:r w:rsidR="009465B4" w:rsidRPr="009465B4">
        <w:rPr>
          <w:rFonts w:ascii="Times New Roman" w:eastAsia="Times New Roman" w:hAnsi="Times New Roman" w:cs="Times New Roman"/>
          <w:sz w:val="24"/>
          <w:szCs w:val="24"/>
          <w:lang w:eastAsia="ru-RU"/>
        </w:rPr>
        <w:t>Россети</w:t>
      </w:r>
      <w:proofErr w:type="spellEnd"/>
      <w:r w:rsidR="009465B4" w:rsidRPr="009465B4">
        <w:rPr>
          <w:rFonts w:ascii="Times New Roman" w:eastAsia="Times New Roman" w:hAnsi="Times New Roman" w:cs="Times New Roman"/>
          <w:sz w:val="24"/>
          <w:szCs w:val="24"/>
          <w:lang w:eastAsia="ru-RU"/>
        </w:rPr>
        <w:t xml:space="preserve">" о единой технической политике в электросетевом комплексе. М., 2013, и ПУЭ - 7-е изд." </w:t>
      </w:r>
    </w:p>
    <w:p w:rsidR="009465B4" w:rsidRPr="009465B4" w:rsidRDefault="0055132B" w:rsidP="006D2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465B4" w:rsidRPr="009465B4">
        <w:rPr>
          <w:rFonts w:ascii="Times New Roman" w:eastAsia="Times New Roman" w:hAnsi="Times New Roman" w:cs="Times New Roman"/>
          <w:sz w:val="24"/>
          <w:szCs w:val="24"/>
          <w:lang w:eastAsia="ru-RU"/>
        </w:rPr>
        <w:t xml:space="preserve">8.  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или 35-110-330-750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w:t>
      </w:r>
    </w:p>
    <w:p w:rsidR="009465B4" w:rsidRPr="009465B4" w:rsidRDefault="009465B4" w:rsidP="006D2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w:t>
      </w:r>
      <w:proofErr w:type="spellStart"/>
      <w:r w:rsidRPr="009465B4">
        <w:rPr>
          <w:rFonts w:ascii="Times New Roman" w:eastAsia="Times New Roman" w:hAnsi="Times New Roman" w:cs="Times New Roman"/>
          <w:sz w:val="24"/>
          <w:szCs w:val="24"/>
          <w:lang w:eastAsia="ru-RU"/>
        </w:rPr>
        <w:t>кВ.</w:t>
      </w:r>
      <w:proofErr w:type="spellEnd"/>
      <w:r w:rsidRPr="009465B4">
        <w:rPr>
          <w:rFonts w:ascii="Times New Roman" w:eastAsia="Times New Roman" w:hAnsi="Times New Roman" w:cs="Times New Roman"/>
          <w:sz w:val="24"/>
          <w:szCs w:val="24"/>
          <w:lang w:eastAsia="ru-RU"/>
        </w:rPr>
        <w:t xml:space="preserve"> </w:t>
      </w:r>
    </w:p>
    <w:p w:rsidR="009465B4" w:rsidRPr="009465B4" w:rsidRDefault="0055132B" w:rsidP="006D2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9. В качестве основных линий в сетях 35 - 220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следует проектировать воздушные взаимно резервируемые линии электропередачи 35 - 220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9465B4" w:rsidRPr="009465B4" w:rsidRDefault="0055132B" w:rsidP="006D2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10. При проектировании и строительстве новых линий электропередачи должны предусматриваться меры по предотвращению и сокращению риска гибели птиц в случае соприкосновения с </w:t>
      </w:r>
      <w:proofErr w:type="spellStart"/>
      <w:r w:rsidR="009465B4" w:rsidRPr="009465B4">
        <w:rPr>
          <w:rFonts w:ascii="Times New Roman" w:eastAsia="Times New Roman" w:hAnsi="Times New Roman" w:cs="Times New Roman"/>
          <w:sz w:val="24"/>
          <w:szCs w:val="24"/>
          <w:lang w:eastAsia="ru-RU"/>
        </w:rPr>
        <w:t>токонесущими</w:t>
      </w:r>
      <w:proofErr w:type="spellEnd"/>
      <w:r w:rsidR="009465B4" w:rsidRPr="009465B4">
        <w:rPr>
          <w:rFonts w:ascii="Times New Roman" w:eastAsia="Times New Roman" w:hAnsi="Times New Roman" w:cs="Times New Roman"/>
          <w:sz w:val="24"/>
          <w:szCs w:val="24"/>
          <w:lang w:eastAsia="ru-RU"/>
        </w:rPr>
        <w:t xml:space="preserve"> проводами на участках их прикрепления к конструкциям опор, а также при столкновении с проводами во время пролета. </w:t>
      </w:r>
    </w:p>
    <w:p w:rsidR="009465B4" w:rsidRPr="009465B4" w:rsidRDefault="009465B4" w:rsidP="006D2E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В новых районах застройки напряжение распределительных сетей выше 1кВ должно приниматься не ниже 10 </w:t>
      </w:r>
      <w:proofErr w:type="spellStart"/>
      <w:r w:rsidRPr="009465B4">
        <w:rPr>
          <w:rFonts w:ascii="Times New Roman" w:eastAsia="Times New Roman" w:hAnsi="Times New Roman" w:cs="Times New Roman"/>
          <w:sz w:val="24"/>
          <w:szCs w:val="24"/>
          <w:lang w:eastAsia="ru-RU"/>
        </w:rPr>
        <w:t>кВ</w:t>
      </w:r>
      <w:proofErr w:type="spellEnd"/>
      <w:r w:rsidRPr="009465B4">
        <w:rPr>
          <w:rFonts w:ascii="Times New Roman" w:eastAsia="Times New Roman" w:hAnsi="Times New Roman" w:cs="Times New Roman"/>
          <w:sz w:val="24"/>
          <w:szCs w:val="24"/>
          <w:lang w:eastAsia="ru-RU"/>
        </w:rPr>
        <w:t xml:space="preserve"> независимо от напряжения сети в существующей части города.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r w:rsidR="00F26317">
        <w:rPr>
          <w:rFonts w:ascii="Times New Roman" w:eastAsia="Times New Roman" w:hAnsi="Times New Roman" w:cs="Times New Roman"/>
          <w:sz w:val="24"/>
          <w:szCs w:val="24"/>
          <w:lang w:eastAsia="ru-RU"/>
        </w:rPr>
        <w:t xml:space="preserve">Существующие сети 6 </w:t>
      </w:r>
      <w:proofErr w:type="spellStart"/>
      <w:r w:rsidR="00F26317">
        <w:rPr>
          <w:rFonts w:ascii="Times New Roman" w:eastAsia="Times New Roman" w:hAnsi="Times New Roman" w:cs="Times New Roman"/>
          <w:sz w:val="24"/>
          <w:szCs w:val="24"/>
          <w:lang w:eastAsia="ru-RU"/>
        </w:rPr>
        <w:t>кВ</w:t>
      </w:r>
      <w:proofErr w:type="gramStart"/>
      <w:r w:rsidR="003475B9">
        <w:rPr>
          <w:rFonts w:ascii="Times New Roman" w:eastAsia="Times New Roman" w:hAnsi="Times New Roman" w:cs="Times New Roman"/>
          <w:sz w:val="24"/>
          <w:szCs w:val="24"/>
          <w:lang w:eastAsia="ru-RU"/>
        </w:rPr>
        <w:t>,</w:t>
      </w:r>
      <w:r w:rsidRPr="009465B4">
        <w:rPr>
          <w:rFonts w:ascii="Times New Roman" w:eastAsia="Times New Roman" w:hAnsi="Times New Roman" w:cs="Times New Roman"/>
          <w:sz w:val="24"/>
          <w:szCs w:val="24"/>
          <w:lang w:eastAsia="ru-RU"/>
        </w:rPr>
        <w:t>п</w:t>
      </w:r>
      <w:proofErr w:type="gramEnd"/>
      <w:r w:rsidRPr="009465B4">
        <w:rPr>
          <w:rFonts w:ascii="Times New Roman" w:eastAsia="Times New Roman" w:hAnsi="Times New Roman" w:cs="Times New Roman"/>
          <w:sz w:val="24"/>
          <w:szCs w:val="24"/>
          <w:lang w:eastAsia="ru-RU"/>
        </w:rPr>
        <w:t>ри</w:t>
      </w:r>
      <w:proofErr w:type="spellEnd"/>
      <w:r w:rsidRPr="009465B4">
        <w:rPr>
          <w:rFonts w:ascii="Times New Roman" w:eastAsia="Times New Roman" w:hAnsi="Times New Roman" w:cs="Times New Roman"/>
          <w:sz w:val="24"/>
          <w:szCs w:val="24"/>
          <w:lang w:eastAsia="ru-RU"/>
        </w:rPr>
        <w:t xml:space="preserve"> темпах ежегодного роста нагрузок равного 5% и более в течение 10-15 расчетных лет</w:t>
      </w:r>
      <w:r w:rsidR="00F26317">
        <w:rPr>
          <w:rFonts w:ascii="Times New Roman" w:eastAsia="Times New Roman" w:hAnsi="Times New Roman" w:cs="Times New Roman"/>
          <w:sz w:val="24"/>
          <w:szCs w:val="24"/>
          <w:lang w:eastAsia="ru-RU"/>
        </w:rPr>
        <w:t>,</w:t>
      </w:r>
      <w:r w:rsidRPr="009465B4">
        <w:rPr>
          <w:rFonts w:ascii="Times New Roman" w:eastAsia="Times New Roman" w:hAnsi="Times New Roman" w:cs="Times New Roman"/>
          <w:sz w:val="24"/>
          <w:szCs w:val="24"/>
          <w:lang w:eastAsia="ru-RU"/>
        </w:rPr>
        <w:t xml:space="preserve"> рекомендуется переводить на напряжение 10 </w:t>
      </w:r>
      <w:proofErr w:type="spellStart"/>
      <w:r w:rsidRPr="009465B4">
        <w:rPr>
          <w:rFonts w:ascii="Times New Roman" w:eastAsia="Times New Roman" w:hAnsi="Times New Roman" w:cs="Times New Roman"/>
          <w:sz w:val="24"/>
          <w:szCs w:val="24"/>
          <w:lang w:eastAsia="ru-RU"/>
        </w:rPr>
        <w:t>кВ</w:t>
      </w:r>
      <w:proofErr w:type="spellEnd"/>
      <w:r w:rsidRPr="009465B4">
        <w:rPr>
          <w:rFonts w:ascii="Times New Roman" w:eastAsia="Times New Roman" w:hAnsi="Times New Roman" w:cs="Times New Roman"/>
          <w:sz w:val="24"/>
          <w:szCs w:val="24"/>
          <w:lang w:eastAsia="ru-RU"/>
        </w:rPr>
        <w:t xml:space="preserve"> в ближайшие 5-10 лет. (РД 34.20.185-94 (раздел 3)).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11. Понизительные подстанции с трансф</w:t>
      </w:r>
      <w:r w:rsidR="00F26317">
        <w:rPr>
          <w:rFonts w:ascii="Times New Roman" w:eastAsia="Times New Roman" w:hAnsi="Times New Roman" w:cs="Times New Roman"/>
          <w:sz w:val="24"/>
          <w:szCs w:val="24"/>
          <w:lang w:eastAsia="ru-RU"/>
        </w:rPr>
        <w:t xml:space="preserve">орматорами мощностью 16 тыс. </w:t>
      </w:r>
      <w:proofErr w:type="spellStart"/>
      <w:r w:rsidR="00F26317">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12.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13.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14.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15. Воздушные линии электропередачи напряжением 110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и выше рекомендуется размещать только за пределами жилых и общественно-деловых зон.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16. Транзитные линии электропередачи напряжением до 220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Прокладку электрических сетей 110 </w:t>
      </w:r>
      <w:proofErr w:type="spellStart"/>
      <w:r w:rsidRPr="009465B4">
        <w:rPr>
          <w:rFonts w:ascii="Times New Roman" w:eastAsia="Times New Roman" w:hAnsi="Times New Roman" w:cs="Times New Roman"/>
          <w:sz w:val="24"/>
          <w:szCs w:val="24"/>
          <w:lang w:eastAsia="ru-RU"/>
        </w:rPr>
        <w:t>кВ</w:t>
      </w:r>
      <w:proofErr w:type="spellEnd"/>
      <w:r w:rsidRPr="009465B4">
        <w:rPr>
          <w:rFonts w:ascii="Times New Roman" w:eastAsia="Times New Roman" w:hAnsi="Times New Roman" w:cs="Times New Roman"/>
          <w:sz w:val="24"/>
          <w:szCs w:val="24"/>
          <w:lang w:eastAsia="ru-RU"/>
        </w:rPr>
        <w:t xml:space="preserve"> и выше </w:t>
      </w:r>
      <w:proofErr w:type="gramStart"/>
      <w:r w:rsidRPr="009465B4">
        <w:rPr>
          <w:rFonts w:ascii="Times New Roman" w:eastAsia="Times New Roman" w:hAnsi="Times New Roman" w:cs="Times New Roman"/>
          <w:sz w:val="24"/>
          <w:szCs w:val="24"/>
          <w:lang w:eastAsia="ru-RU"/>
        </w:rPr>
        <w:t>к</w:t>
      </w:r>
      <w:proofErr w:type="gramEnd"/>
      <w:r w:rsidRPr="009465B4">
        <w:rPr>
          <w:rFonts w:ascii="Times New Roman" w:eastAsia="Times New Roman" w:hAnsi="Times New Roman" w:cs="Times New Roman"/>
          <w:sz w:val="24"/>
          <w:szCs w:val="24"/>
          <w:lang w:eastAsia="ru-RU"/>
        </w:rPr>
        <w:t xml:space="preserve">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17. При реконструкции населенных пунктов следует предусматривать вынос за пределы жилых и общественно-деловых зон существующих воздушных линий электропередачи напряжением 35-110кВ и выше или замену воздушных линий </w:t>
      </w:r>
      <w:proofErr w:type="gramStart"/>
      <w:r w:rsidR="009465B4" w:rsidRPr="009465B4">
        <w:rPr>
          <w:rFonts w:ascii="Times New Roman" w:eastAsia="Times New Roman" w:hAnsi="Times New Roman" w:cs="Times New Roman"/>
          <w:sz w:val="24"/>
          <w:szCs w:val="24"/>
          <w:lang w:eastAsia="ru-RU"/>
        </w:rPr>
        <w:t>кабельными</w:t>
      </w:r>
      <w:proofErr w:type="gramEnd"/>
      <w:r w:rsidR="009465B4" w:rsidRPr="009465B4">
        <w:rPr>
          <w:rFonts w:ascii="Times New Roman" w:eastAsia="Times New Roman" w:hAnsi="Times New Roman" w:cs="Times New Roman"/>
          <w:sz w:val="24"/>
          <w:szCs w:val="24"/>
          <w:lang w:eastAsia="ru-RU"/>
        </w:rPr>
        <w:t xml:space="preserve">.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18. Во всех территориальных зонах населенных пунктов при застройке зданиями в 4 этажа и выше электрические сети напряжением до 20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 включительно (на территории курортных зон сети всех напряжений) следует предусматривать кабельными линиями.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465B4" w:rsidRPr="009465B4">
        <w:rPr>
          <w:rFonts w:ascii="Times New Roman" w:eastAsia="Times New Roman" w:hAnsi="Times New Roman" w:cs="Times New Roman"/>
          <w:sz w:val="24"/>
          <w:szCs w:val="24"/>
          <w:lang w:eastAsia="ru-RU"/>
        </w:rPr>
        <w:t xml:space="preserve">19. 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009465B4" w:rsidRPr="009465B4">
        <w:rPr>
          <w:rFonts w:ascii="Times New Roman" w:eastAsia="Times New Roman" w:hAnsi="Times New Roman" w:cs="Times New Roman"/>
          <w:sz w:val="24"/>
          <w:szCs w:val="24"/>
          <w:lang w:eastAsia="ru-RU"/>
        </w:rPr>
        <w:t>кВ</w:t>
      </w:r>
      <w:proofErr w:type="spellEnd"/>
      <w:r w:rsidR="009465B4" w:rsidRPr="009465B4">
        <w:rPr>
          <w:rFonts w:ascii="Times New Roman" w:eastAsia="Times New Roman" w:hAnsi="Times New Roman" w:cs="Times New Roman"/>
          <w:sz w:val="24"/>
          <w:szCs w:val="24"/>
          <w:lang w:eastAsia="ru-RU"/>
        </w:rPr>
        <w:t xml:space="preserve">/м.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20. Проектирование новых подстанций открытого типа в зонах массового жилищного строительства и в существующих жилых зонах запрещается.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21. На существующих подстанциях открытого типа следует осуществлять </w:t>
      </w:r>
      <w:proofErr w:type="spellStart"/>
      <w:r w:rsidR="009465B4" w:rsidRPr="009465B4">
        <w:rPr>
          <w:rFonts w:ascii="Times New Roman" w:eastAsia="Times New Roman" w:hAnsi="Times New Roman" w:cs="Times New Roman"/>
          <w:sz w:val="24"/>
          <w:szCs w:val="24"/>
          <w:lang w:eastAsia="ru-RU"/>
        </w:rPr>
        <w:t>шумозащитные</w:t>
      </w:r>
      <w:proofErr w:type="spellEnd"/>
      <w:r w:rsidR="009465B4" w:rsidRPr="009465B4">
        <w:rPr>
          <w:rFonts w:ascii="Times New Roman" w:eastAsia="Times New Roman" w:hAnsi="Times New Roman" w:cs="Times New Roman"/>
          <w:sz w:val="24"/>
          <w:szCs w:val="24"/>
          <w:lang w:eastAsia="ru-RU"/>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roofErr w:type="gramStart"/>
      <w:r w:rsidRPr="009465B4">
        <w:rPr>
          <w:rFonts w:ascii="Times New Roman" w:eastAsia="Times New Roman" w:hAnsi="Times New Roman" w:cs="Times New Roman"/>
          <w:sz w:val="24"/>
          <w:szCs w:val="24"/>
          <w:lang w:eastAsia="ru-RU"/>
        </w:rPr>
        <w:t xml:space="preserve">При размещении отдельно стоящих распределительных пунктов и трансформаторных подстанций напряжением 6-20 </w:t>
      </w:r>
      <w:proofErr w:type="spellStart"/>
      <w:r w:rsidRPr="009465B4">
        <w:rPr>
          <w:rFonts w:ascii="Times New Roman" w:eastAsia="Times New Roman" w:hAnsi="Times New Roman" w:cs="Times New Roman"/>
          <w:sz w:val="24"/>
          <w:szCs w:val="24"/>
          <w:lang w:eastAsia="ru-RU"/>
        </w:rPr>
        <w:t>кВ</w:t>
      </w:r>
      <w:proofErr w:type="spellEnd"/>
      <w:r w:rsidR="00F26317">
        <w:rPr>
          <w:rFonts w:ascii="Times New Roman" w:eastAsia="Times New Roman" w:hAnsi="Times New Roman" w:cs="Times New Roman"/>
          <w:sz w:val="24"/>
          <w:szCs w:val="24"/>
          <w:lang w:eastAsia="ru-RU"/>
        </w:rPr>
        <w:t>,</w:t>
      </w:r>
      <w:r w:rsidRPr="009465B4">
        <w:rPr>
          <w:rFonts w:ascii="Times New Roman" w:eastAsia="Times New Roman" w:hAnsi="Times New Roman" w:cs="Times New Roman"/>
          <w:sz w:val="24"/>
          <w:szCs w:val="24"/>
          <w:lang w:eastAsia="ru-RU"/>
        </w:rPr>
        <w:t xml:space="preserve"> при числе трансформаторов не более двух</w:t>
      </w:r>
      <w:r w:rsidR="00F26317">
        <w:rPr>
          <w:rFonts w:ascii="Times New Roman" w:eastAsia="Times New Roman" w:hAnsi="Times New Roman" w:cs="Times New Roman"/>
          <w:sz w:val="24"/>
          <w:szCs w:val="24"/>
          <w:lang w:eastAsia="ru-RU"/>
        </w:rPr>
        <w:t>,</w:t>
      </w:r>
      <w:r w:rsidRPr="009465B4">
        <w:rPr>
          <w:rFonts w:ascii="Times New Roman" w:eastAsia="Times New Roman" w:hAnsi="Times New Roman" w:cs="Times New Roman"/>
          <w:sz w:val="24"/>
          <w:szCs w:val="24"/>
          <w:lang w:eastAsia="ru-RU"/>
        </w:rPr>
        <w:t xml:space="preserve"> мощностью каждого до 1000 </w:t>
      </w:r>
      <w:proofErr w:type="spellStart"/>
      <w:r w:rsidRPr="009465B4">
        <w:rPr>
          <w:rFonts w:ascii="Times New Roman" w:eastAsia="Times New Roman" w:hAnsi="Times New Roman" w:cs="Times New Roman"/>
          <w:sz w:val="24"/>
          <w:szCs w:val="24"/>
          <w:lang w:eastAsia="ru-RU"/>
        </w:rPr>
        <w:t>кВА</w:t>
      </w:r>
      <w:proofErr w:type="spellEnd"/>
      <w:r w:rsidRPr="009465B4">
        <w:rPr>
          <w:rFonts w:ascii="Times New Roman" w:eastAsia="Times New Roman" w:hAnsi="Times New Roman" w:cs="Times New Roman"/>
          <w:sz w:val="24"/>
          <w:szCs w:val="24"/>
          <w:lang w:eastAsia="ru-RU"/>
        </w:rPr>
        <w:t xml:space="preserve"> и выполнении мер по </w:t>
      </w:r>
      <w:proofErr w:type="spellStart"/>
      <w:r w:rsidRPr="009465B4">
        <w:rPr>
          <w:rFonts w:ascii="Times New Roman" w:eastAsia="Times New Roman" w:hAnsi="Times New Roman" w:cs="Times New Roman"/>
          <w:sz w:val="24"/>
          <w:szCs w:val="24"/>
          <w:lang w:eastAsia="ru-RU"/>
        </w:rPr>
        <w:t>шумозащите</w:t>
      </w:r>
      <w:proofErr w:type="spellEnd"/>
      <w:r w:rsidRPr="009465B4">
        <w:rPr>
          <w:rFonts w:ascii="Times New Roman" w:eastAsia="Times New Roman" w:hAnsi="Times New Roman" w:cs="Times New Roman"/>
          <w:sz w:val="24"/>
          <w:szCs w:val="24"/>
          <w:lang w:eastAsia="ru-RU"/>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roofErr w:type="gramEnd"/>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22. При проектировании электроснабжения сельских поселений необходимо учитывать требования к обеспечению его надежности в соответствии с категорией </w:t>
      </w:r>
      <w:proofErr w:type="spellStart"/>
      <w:r w:rsidR="009465B4" w:rsidRPr="009465B4">
        <w:rPr>
          <w:rFonts w:ascii="Times New Roman" w:eastAsia="Times New Roman" w:hAnsi="Times New Roman" w:cs="Times New Roman"/>
          <w:sz w:val="24"/>
          <w:szCs w:val="24"/>
          <w:lang w:eastAsia="ru-RU"/>
        </w:rPr>
        <w:t>электроприемников</w:t>
      </w:r>
      <w:proofErr w:type="spellEnd"/>
      <w:r w:rsidR="009465B4" w:rsidRPr="009465B4">
        <w:rPr>
          <w:rFonts w:ascii="Times New Roman" w:eastAsia="Times New Roman" w:hAnsi="Times New Roman" w:cs="Times New Roman"/>
          <w:sz w:val="24"/>
          <w:szCs w:val="24"/>
          <w:lang w:eastAsia="ru-RU"/>
        </w:rPr>
        <w:t xml:space="preserve"> проектируемых объектов.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23. Перечень основных </w:t>
      </w:r>
      <w:proofErr w:type="spellStart"/>
      <w:r w:rsidR="009465B4" w:rsidRPr="009465B4">
        <w:rPr>
          <w:rFonts w:ascii="Times New Roman" w:eastAsia="Times New Roman" w:hAnsi="Times New Roman" w:cs="Times New Roman"/>
          <w:sz w:val="24"/>
          <w:szCs w:val="24"/>
          <w:lang w:eastAsia="ru-RU"/>
        </w:rPr>
        <w:t>электроприемников</w:t>
      </w:r>
      <w:proofErr w:type="spellEnd"/>
      <w:r w:rsidR="009465B4" w:rsidRPr="009465B4">
        <w:rPr>
          <w:rFonts w:ascii="Times New Roman" w:eastAsia="Times New Roman" w:hAnsi="Times New Roman" w:cs="Times New Roman"/>
          <w:sz w:val="24"/>
          <w:szCs w:val="24"/>
          <w:lang w:eastAsia="ru-RU"/>
        </w:rPr>
        <w:t xml:space="preserve"> потребителей поселений с их категорированием по надежности электроснабжения определяется в соответствии с требованиями РД 34.20.185-94 c изм. 1999 года.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24. При проектировании нового строительства, расширения, реконструкции и технического перевооружения сетевых объектов необходимо: </w:t>
      </w:r>
    </w:p>
    <w:p w:rsidR="009465B4" w:rsidRPr="009465B4" w:rsidRDefault="009465B4" w:rsidP="009465B4">
      <w:pPr>
        <w:numPr>
          <w:ilvl w:val="0"/>
          <w:numId w:val="1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обеспечить сетевое резервирование в качестве схемного решения повышения надежности электроснабжения; </w:t>
      </w:r>
    </w:p>
    <w:p w:rsidR="009465B4" w:rsidRPr="009465B4" w:rsidRDefault="009465B4" w:rsidP="009465B4">
      <w:pPr>
        <w:numPr>
          <w:ilvl w:val="0"/>
          <w:numId w:val="1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обеспечить сетевым резервированием должны все подстанции напряжением 35 -220 </w:t>
      </w:r>
      <w:proofErr w:type="spellStart"/>
      <w:r w:rsidRPr="009465B4">
        <w:rPr>
          <w:rFonts w:ascii="Times New Roman" w:eastAsia="Times New Roman" w:hAnsi="Times New Roman" w:cs="Times New Roman"/>
          <w:sz w:val="24"/>
          <w:szCs w:val="24"/>
          <w:lang w:eastAsia="ru-RU"/>
        </w:rPr>
        <w:t>кВ</w:t>
      </w:r>
      <w:proofErr w:type="spellEnd"/>
      <w:r w:rsidRPr="009465B4">
        <w:rPr>
          <w:rFonts w:ascii="Times New Roman" w:eastAsia="Times New Roman" w:hAnsi="Times New Roman" w:cs="Times New Roman"/>
          <w:sz w:val="24"/>
          <w:szCs w:val="24"/>
          <w:lang w:eastAsia="ru-RU"/>
        </w:rPr>
        <w:t xml:space="preserve">; </w:t>
      </w:r>
    </w:p>
    <w:p w:rsidR="009465B4" w:rsidRPr="009465B4" w:rsidRDefault="002345E8" w:rsidP="002345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5E8">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сформировать систему электроснабжения потребителей из условия однократного сетевого резервирования; </w:t>
      </w:r>
    </w:p>
    <w:p w:rsidR="009465B4" w:rsidRPr="009465B4" w:rsidRDefault="009465B4" w:rsidP="009465B4">
      <w:pPr>
        <w:numPr>
          <w:ilvl w:val="0"/>
          <w:numId w:val="1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для особой группы </w:t>
      </w:r>
      <w:proofErr w:type="spellStart"/>
      <w:r w:rsidRPr="009465B4">
        <w:rPr>
          <w:rFonts w:ascii="Times New Roman" w:eastAsia="Times New Roman" w:hAnsi="Times New Roman" w:cs="Times New Roman"/>
          <w:sz w:val="24"/>
          <w:szCs w:val="24"/>
          <w:lang w:eastAsia="ru-RU"/>
        </w:rPr>
        <w:t>электроприемников</w:t>
      </w:r>
      <w:proofErr w:type="spellEnd"/>
      <w:r w:rsidRPr="009465B4">
        <w:rPr>
          <w:rFonts w:ascii="Times New Roman" w:eastAsia="Times New Roman" w:hAnsi="Times New Roman" w:cs="Times New Roman"/>
          <w:sz w:val="24"/>
          <w:szCs w:val="24"/>
          <w:lang w:eastAsia="ru-RU"/>
        </w:rPr>
        <w:t xml:space="preserve"> необходимо предусмотреть </w:t>
      </w:r>
      <w:r w:rsidRPr="009465B4">
        <w:rPr>
          <w:rFonts w:ascii="Times New Roman" w:eastAsia="Times New Roman" w:hAnsi="Times New Roman" w:cs="Times New Roman"/>
          <w:sz w:val="23"/>
          <w:szCs w:val="23"/>
          <w:lang w:eastAsia="ru-RU"/>
        </w:rPr>
        <w:t>резервный (автономный) источник питания, который устанавливает потребитель.</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9465B4" w:rsidRPr="009465B4">
        <w:rPr>
          <w:rFonts w:ascii="Times New Roman" w:eastAsia="Times New Roman" w:hAnsi="Times New Roman" w:cs="Times New Roman"/>
          <w:bCs/>
          <w:sz w:val="24"/>
          <w:szCs w:val="24"/>
          <w:lang w:eastAsia="ru-RU"/>
        </w:rPr>
        <w:t>25.</w:t>
      </w:r>
      <w:r w:rsidR="009465B4" w:rsidRPr="009465B4">
        <w:rPr>
          <w:rFonts w:ascii="Times New Roman" w:eastAsia="Times New Roman" w:hAnsi="Times New Roman" w:cs="Times New Roman"/>
          <w:sz w:val="24"/>
          <w:szCs w:val="24"/>
          <w:lang w:eastAsia="ru-RU"/>
        </w:rPr>
        <w:t xml:space="preserve"> Для воздушных линий электропередачи устанавливаются охранные зоны согласно Постановлению Правительства Российской Федерации от 24 февраля 2009г. №160: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F26317">
        <w:rPr>
          <w:rFonts w:ascii="Times New Roman" w:eastAsia="Times New Roman" w:hAnsi="Times New Roman" w:cs="Times New Roman"/>
          <w:sz w:val="24"/>
          <w:szCs w:val="24"/>
          <w:lang w:eastAsia="ru-RU"/>
        </w:rPr>
        <w:t xml:space="preserve"> </w:t>
      </w:r>
      <w:r w:rsidRPr="009465B4">
        <w:rPr>
          <w:rFonts w:ascii="Times New Roman" w:eastAsia="Times New Roman" w:hAnsi="Times New Roman" w:cs="Times New Roman"/>
          <w:sz w:val="24"/>
          <w:szCs w:val="24"/>
          <w:lang w:eastAsia="ru-RU"/>
        </w:rPr>
        <w:t>от</w:t>
      </w:r>
      <w:r w:rsidR="002345E8">
        <w:rPr>
          <w:rFonts w:ascii="Times New Roman" w:eastAsia="Times New Roman" w:hAnsi="Times New Roman" w:cs="Times New Roman"/>
          <w:sz w:val="24"/>
          <w:szCs w:val="24"/>
          <w:lang w:eastAsia="ru-RU"/>
        </w:rPr>
        <w:t xml:space="preserve">клоненном их положении на </w:t>
      </w:r>
      <w:r w:rsidRPr="009465B4">
        <w:rPr>
          <w:rFonts w:ascii="Times New Roman" w:eastAsia="Times New Roman" w:hAnsi="Times New Roman" w:cs="Times New Roman"/>
          <w:sz w:val="24"/>
          <w:szCs w:val="24"/>
          <w:lang w:eastAsia="ru-RU"/>
        </w:rPr>
        <w:t>расстоянии определенном в таблице 2.</w:t>
      </w:r>
    </w:p>
    <w:p w:rsidR="009465B4" w:rsidRPr="00D558A8" w:rsidRDefault="009465B4" w:rsidP="009465B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558A8">
        <w:rPr>
          <w:rFonts w:ascii="Times New Roman" w:eastAsia="Times New Roman" w:hAnsi="Times New Roman" w:cs="Times New Roman"/>
          <w:b/>
          <w:sz w:val="24"/>
          <w:szCs w:val="24"/>
          <w:lang w:eastAsia="ru-RU"/>
        </w:rPr>
        <w:t>Таблица 2</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954"/>
      </w:tblGrid>
      <w:tr w:rsidR="009465B4" w:rsidRPr="009465B4" w:rsidTr="009465B4">
        <w:tc>
          <w:tcPr>
            <w:tcW w:w="3118"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Проектный номинальный класс напряжения, </w:t>
            </w:r>
            <w:proofErr w:type="spellStart"/>
            <w:r w:rsidRPr="009465B4">
              <w:rPr>
                <w:rFonts w:ascii="Times New Roman" w:eastAsia="Times New Roman" w:hAnsi="Times New Roman" w:cs="Times New Roman"/>
                <w:sz w:val="20"/>
                <w:szCs w:val="20"/>
                <w:lang w:eastAsia="ru-RU"/>
              </w:rPr>
              <w:t>кВ</w:t>
            </w:r>
            <w:proofErr w:type="spellEnd"/>
          </w:p>
        </w:tc>
        <w:tc>
          <w:tcPr>
            <w:tcW w:w="5954" w:type="dxa"/>
            <w:shd w:val="clear" w:color="auto" w:fill="auto"/>
            <w:vAlign w:val="center"/>
          </w:tcPr>
          <w:p w:rsidR="009465B4" w:rsidRPr="009465B4" w:rsidRDefault="009465B4" w:rsidP="009465B4">
            <w:pPr>
              <w:widowControl w:val="0"/>
              <w:autoSpaceDE w:val="0"/>
              <w:autoSpaceDN w:val="0"/>
              <w:adjustRightInd w:val="0"/>
              <w:spacing w:after="0" w:line="200" w:lineRule="exact"/>
              <w:jc w:val="center"/>
              <w:rPr>
                <w:rFonts w:ascii="Arial" w:eastAsia="Times New Roman" w:hAnsi="Arial" w:cs="Arial"/>
                <w:sz w:val="20"/>
                <w:szCs w:val="20"/>
                <w:lang w:eastAsia="ru-RU"/>
              </w:rPr>
            </w:pPr>
            <w:r w:rsidRPr="009465B4">
              <w:rPr>
                <w:rFonts w:ascii="Times New Roman" w:eastAsia="Times New Roman" w:hAnsi="Times New Roman" w:cs="Times New Roman"/>
                <w:sz w:val="20"/>
                <w:szCs w:val="20"/>
                <w:lang w:eastAsia="ru-RU"/>
              </w:rPr>
              <w:t xml:space="preserve">Расстояние, </w:t>
            </w:r>
            <w:proofErr w:type="gramStart"/>
            <w:r w:rsidRPr="009465B4">
              <w:rPr>
                <w:rFonts w:ascii="Times New Roman" w:eastAsia="Times New Roman" w:hAnsi="Times New Roman" w:cs="Times New Roman"/>
                <w:sz w:val="20"/>
                <w:szCs w:val="20"/>
                <w:lang w:eastAsia="ru-RU"/>
              </w:rPr>
              <w:t>м</w:t>
            </w:r>
            <w:proofErr w:type="gramEnd"/>
          </w:p>
        </w:tc>
      </w:tr>
      <w:tr w:rsidR="009465B4" w:rsidRPr="009465B4" w:rsidTr="009465B4">
        <w:trPr>
          <w:trHeight w:val="1072"/>
        </w:trPr>
        <w:tc>
          <w:tcPr>
            <w:tcW w:w="3118"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до 1</w:t>
            </w:r>
          </w:p>
        </w:tc>
        <w:tc>
          <w:tcPr>
            <w:tcW w:w="5954" w:type="dxa"/>
            <w:shd w:val="clear" w:color="auto" w:fill="auto"/>
          </w:tcPr>
          <w:p w:rsidR="009465B4" w:rsidRPr="009465B4" w:rsidRDefault="009465B4" w:rsidP="009465B4">
            <w:pPr>
              <w:widowControl w:val="0"/>
              <w:autoSpaceDE w:val="0"/>
              <w:autoSpaceDN w:val="0"/>
              <w:adjustRightInd w:val="0"/>
              <w:spacing w:after="0" w:line="200" w:lineRule="exact"/>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b/>
                <w:sz w:val="20"/>
                <w:szCs w:val="20"/>
                <w:lang w:eastAsia="ru-RU"/>
              </w:rPr>
              <w:t>2</w:t>
            </w:r>
            <w:r w:rsidRPr="009465B4">
              <w:rPr>
                <w:rFonts w:ascii="Courier New" w:eastAsia="Times New Roman" w:hAnsi="Courier New" w:cs="Courier New"/>
                <w:sz w:val="20"/>
                <w:szCs w:val="20"/>
                <w:lang w:eastAsia="ru-RU"/>
              </w:rPr>
              <w:t xml:space="preserve"> </w:t>
            </w:r>
            <w:r w:rsidRPr="009465B4">
              <w:rPr>
                <w:rFonts w:ascii="Times New Roman" w:eastAsia="Times New Roman" w:hAnsi="Times New Roman" w:cs="Times New Roman"/>
                <w:sz w:val="20"/>
                <w:szCs w:val="20"/>
                <w:lang w:eastAsia="ru-RU"/>
              </w:rPr>
              <w:t>(для линий с самонесущими или изолированными проводами, проложенных по стенам зданий, конструкциям и т.д.,</w:t>
            </w:r>
            <w:r w:rsidR="00F26317">
              <w:rPr>
                <w:rFonts w:ascii="Times New Roman" w:eastAsia="Times New Roman" w:hAnsi="Times New Roman" w:cs="Times New Roman"/>
                <w:sz w:val="20"/>
                <w:szCs w:val="20"/>
                <w:lang w:eastAsia="ru-RU"/>
              </w:rPr>
              <w:t xml:space="preserve"> </w:t>
            </w:r>
            <w:r w:rsidRPr="009465B4">
              <w:rPr>
                <w:rFonts w:ascii="Times New Roman" w:eastAsia="Times New Roman" w:hAnsi="Times New Roman" w:cs="Times New Roman"/>
                <w:sz w:val="20"/>
                <w:szCs w:val="20"/>
                <w:lang w:eastAsia="ru-RU"/>
              </w:rPr>
              <w:t>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9465B4" w:rsidRPr="009465B4" w:rsidTr="009465B4">
        <w:tc>
          <w:tcPr>
            <w:tcW w:w="3118"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1 - 20</w:t>
            </w:r>
          </w:p>
        </w:tc>
        <w:tc>
          <w:tcPr>
            <w:tcW w:w="5954" w:type="dxa"/>
            <w:shd w:val="clear" w:color="auto" w:fill="auto"/>
          </w:tcPr>
          <w:p w:rsidR="009465B4" w:rsidRPr="009465B4" w:rsidRDefault="009465B4" w:rsidP="009465B4">
            <w:pPr>
              <w:widowControl w:val="0"/>
              <w:autoSpaceDE w:val="0"/>
              <w:autoSpaceDN w:val="0"/>
              <w:adjustRightInd w:val="0"/>
              <w:spacing w:after="0" w:line="200" w:lineRule="exact"/>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b/>
                <w:sz w:val="20"/>
                <w:szCs w:val="20"/>
                <w:lang w:eastAsia="ru-RU"/>
              </w:rPr>
              <w:t>10</w:t>
            </w:r>
            <w:r w:rsidRPr="009465B4">
              <w:rPr>
                <w:rFonts w:ascii="Times New Roman" w:eastAsia="Times New Roman" w:hAnsi="Times New Roman" w:cs="Times New Roman"/>
                <w:sz w:val="20"/>
                <w:szCs w:val="20"/>
                <w:lang w:eastAsia="ru-RU"/>
              </w:rPr>
              <w:t xml:space="preserve"> (5 - для линий с самонесущими или    изолированными проводами, размещенных в границах населенных пунктов)</w:t>
            </w:r>
          </w:p>
        </w:tc>
      </w:tr>
      <w:tr w:rsidR="009465B4" w:rsidRPr="009465B4" w:rsidTr="009465B4">
        <w:tc>
          <w:tcPr>
            <w:tcW w:w="3118"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35</w:t>
            </w:r>
          </w:p>
        </w:tc>
        <w:tc>
          <w:tcPr>
            <w:tcW w:w="5954"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15</w:t>
            </w:r>
          </w:p>
        </w:tc>
      </w:tr>
      <w:tr w:rsidR="009465B4" w:rsidRPr="009465B4" w:rsidTr="009465B4">
        <w:tc>
          <w:tcPr>
            <w:tcW w:w="3118"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110</w:t>
            </w:r>
          </w:p>
        </w:tc>
        <w:tc>
          <w:tcPr>
            <w:tcW w:w="5954"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20</w:t>
            </w:r>
          </w:p>
        </w:tc>
      </w:tr>
      <w:tr w:rsidR="009465B4" w:rsidRPr="009465B4" w:rsidTr="009465B4">
        <w:tc>
          <w:tcPr>
            <w:tcW w:w="3118"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150, 220</w:t>
            </w:r>
          </w:p>
        </w:tc>
        <w:tc>
          <w:tcPr>
            <w:tcW w:w="5954"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25</w:t>
            </w:r>
          </w:p>
        </w:tc>
      </w:tr>
      <w:tr w:rsidR="009465B4" w:rsidRPr="009465B4" w:rsidTr="009465B4">
        <w:tc>
          <w:tcPr>
            <w:tcW w:w="3118"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300, 500, +/-400</w:t>
            </w:r>
          </w:p>
        </w:tc>
        <w:tc>
          <w:tcPr>
            <w:tcW w:w="5954"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30</w:t>
            </w:r>
          </w:p>
        </w:tc>
      </w:tr>
      <w:tr w:rsidR="009465B4" w:rsidRPr="009465B4" w:rsidTr="009465B4">
        <w:tc>
          <w:tcPr>
            <w:tcW w:w="3118"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780, +/- 750</w:t>
            </w:r>
          </w:p>
        </w:tc>
        <w:tc>
          <w:tcPr>
            <w:tcW w:w="5954"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40</w:t>
            </w:r>
          </w:p>
        </w:tc>
      </w:tr>
      <w:tr w:rsidR="009465B4" w:rsidRPr="009465B4" w:rsidTr="009465B4">
        <w:tc>
          <w:tcPr>
            <w:tcW w:w="3118"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1150</w:t>
            </w:r>
          </w:p>
        </w:tc>
        <w:tc>
          <w:tcPr>
            <w:tcW w:w="5954" w:type="dxa"/>
            <w:shd w:val="clear" w:color="auto" w:fill="auto"/>
          </w:tcPr>
          <w:p w:rsidR="009465B4" w:rsidRPr="009465B4" w:rsidRDefault="009465B4" w:rsidP="009465B4">
            <w:pPr>
              <w:widowControl w:val="0"/>
              <w:autoSpaceDE w:val="0"/>
              <w:autoSpaceDN w:val="0"/>
              <w:adjustRightInd w:val="0"/>
              <w:spacing w:after="0" w:line="200" w:lineRule="exact"/>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55</w:t>
            </w:r>
          </w:p>
        </w:tc>
      </w:tr>
    </w:tbl>
    <w:p w:rsidR="009465B4" w:rsidRPr="009465B4" w:rsidRDefault="009465B4" w:rsidP="009465B4">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sz w:val="24"/>
          <w:szCs w:val="24"/>
          <w:lang w:eastAsia="ru-RU"/>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9465B4">
        <w:rPr>
          <w:rFonts w:ascii="Times New Roman" w:eastAsia="Times New Roman" w:hAnsi="Times New Roman" w:cs="Times New Roman"/>
          <w:sz w:val="24"/>
          <w:szCs w:val="24"/>
          <w:lang w:eastAsia="ru-RU"/>
        </w:rPr>
        <w:t xml:space="preserve"> и сооружений и на 1 метр в сторону проезжей части улицы);</w:t>
      </w:r>
    </w:p>
    <w:p w:rsidR="009465B4" w:rsidRPr="009465B4" w:rsidRDefault="009465B4" w:rsidP="008845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9465B4" w:rsidRPr="009465B4" w:rsidRDefault="009465B4" w:rsidP="008845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sz w:val="24"/>
          <w:szCs w:val="24"/>
          <w:lang w:eastAsia="ru-RU"/>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w:t>
      </w:r>
      <w:r w:rsidR="008845E7">
        <w:rPr>
          <w:rFonts w:ascii="Times New Roman" w:eastAsia="Times New Roman" w:hAnsi="Times New Roman" w:cs="Times New Roman"/>
          <w:sz w:val="24"/>
          <w:szCs w:val="24"/>
          <w:lang w:eastAsia="ru-RU"/>
        </w:rPr>
        <w:t xml:space="preserve"> </w:t>
      </w:r>
      <w:r w:rsidRPr="009465B4">
        <w:rPr>
          <w:rFonts w:ascii="Times New Roman" w:eastAsia="Times New Roman" w:hAnsi="Times New Roman" w:cs="Times New Roman"/>
          <w:sz w:val="24"/>
          <w:szCs w:val="24"/>
          <w:lang w:eastAsia="ru-RU"/>
        </w:rPr>
        <w:t>отклоненном их положении для судоходных водоемов на расстоянии 100 метров, для несудоходных водоемов - на расстоянии, предусмотренном для</w:t>
      </w:r>
      <w:proofErr w:type="gramEnd"/>
      <w:r w:rsidRPr="009465B4">
        <w:rPr>
          <w:rFonts w:ascii="Times New Roman" w:eastAsia="Times New Roman" w:hAnsi="Times New Roman" w:cs="Times New Roman"/>
          <w:sz w:val="24"/>
          <w:szCs w:val="24"/>
          <w:lang w:eastAsia="ru-RU"/>
        </w:rPr>
        <w:t xml:space="preserve"> установления охранных зон вдоль воздушных линий электропередачи;</w:t>
      </w:r>
    </w:p>
    <w:p w:rsidR="009465B4" w:rsidRPr="009465B4" w:rsidRDefault="009465B4" w:rsidP="008845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ar165" w:tooltip="Ссылка на текущий документ" w:history="1">
        <w:r w:rsidRPr="009465B4">
          <w:rPr>
            <w:rFonts w:ascii="Times New Roman" w:eastAsia="Times New Roman" w:hAnsi="Times New Roman" w:cs="Times New Roman"/>
            <w:sz w:val="24"/>
            <w:szCs w:val="24"/>
            <w:lang w:eastAsia="ru-RU"/>
          </w:rPr>
          <w:t>подпункте "а"</w:t>
        </w:r>
      </w:hyperlink>
      <w:r w:rsidRPr="009465B4">
        <w:rPr>
          <w:rFonts w:ascii="Times New Roman" w:eastAsia="Times New Roman" w:hAnsi="Times New Roman" w:cs="Times New Roman"/>
          <w:sz w:val="24"/>
          <w:szCs w:val="24"/>
          <w:lang w:eastAsia="ru-RU"/>
        </w:rPr>
        <w:t xml:space="preserve"> настоящего документа, применительно к высшему классу напряжения подстанции.</w:t>
      </w:r>
    </w:p>
    <w:p w:rsidR="009465B4" w:rsidRPr="009465B4" w:rsidRDefault="009465B4" w:rsidP="008845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w:t>
      </w:r>
      <w:proofErr w:type="spellStart"/>
      <w:r w:rsidRPr="009465B4">
        <w:rPr>
          <w:rFonts w:ascii="Times New Roman" w:eastAsia="Times New Roman" w:hAnsi="Times New Roman" w:cs="Times New Roman"/>
          <w:sz w:val="24"/>
          <w:szCs w:val="24"/>
          <w:lang w:eastAsia="ru-RU"/>
        </w:rPr>
        <w:t>пп</w:t>
      </w:r>
      <w:proofErr w:type="spellEnd"/>
      <w:r w:rsidRPr="009465B4">
        <w:rPr>
          <w:rFonts w:ascii="Times New Roman" w:eastAsia="Times New Roman" w:hAnsi="Times New Roman" w:cs="Times New Roman"/>
          <w:sz w:val="24"/>
          <w:szCs w:val="24"/>
          <w:lang w:eastAsia="ru-RU"/>
        </w:rPr>
        <w:t xml:space="preserve">. "д" </w:t>
      </w:r>
      <w:proofErr w:type="gramStart"/>
      <w:r w:rsidRPr="009465B4">
        <w:rPr>
          <w:rFonts w:ascii="Times New Roman" w:eastAsia="Times New Roman" w:hAnsi="Times New Roman" w:cs="Times New Roman"/>
          <w:sz w:val="24"/>
          <w:szCs w:val="24"/>
          <w:lang w:eastAsia="ru-RU"/>
        </w:rPr>
        <w:t>введен</w:t>
      </w:r>
      <w:proofErr w:type="gramEnd"/>
      <w:r w:rsidRPr="009465B4">
        <w:rPr>
          <w:rFonts w:ascii="Times New Roman" w:eastAsia="Times New Roman" w:hAnsi="Times New Roman" w:cs="Times New Roman"/>
          <w:sz w:val="24"/>
          <w:szCs w:val="24"/>
          <w:lang w:eastAsia="ru-RU"/>
        </w:rPr>
        <w:t xml:space="preserve"> Постановлением Правительства РФ от 26.08.2013 N 736)</w:t>
      </w:r>
    </w:p>
    <w:p w:rsidR="009465B4" w:rsidRPr="009465B4" w:rsidRDefault="009465B4" w:rsidP="008845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Примечание. Требования, предусмотренные </w:t>
      </w:r>
      <w:hyperlink w:anchor="Par165" w:tooltip="Ссылка на текущий документ" w:history="1">
        <w:r w:rsidRPr="009465B4">
          <w:rPr>
            <w:rFonts w:ascii="Times New Roman" w:eastAsia="Times New Roman" w:hAnsi="Times New Roman" w:cs="Times New Roman"/>
            <w:sz w:val="24"/>
            <w:szCs w:val="24"/>
            <w:lang w:eastAsia="ru-RU"/>
          </w:rPr>
          <w:t>подпунктом "а"</w:t>
        </w:r>
      </w:hyperlink>
      <w:r w:rsidRPr="009465B4">
        <w:rPr>
          <w:rFonts w:ascii="Times New Roman" w:eastAsia="Times New Roman" w:hAnsi="Times New Roman" w:cs="Times New Roman"/>
          <w:sz w:val="24"/>
          <w:szCs w:val="24"/>
          <w:lang w:eastAsia="ru-RU"/>
        </w:rPr>
        <w:t xml:space="preserve"> настоящего документа, применяются при определении размера просек.</w:t>
      </w:r>
    </w:p>
    <w:p w:rsidR="009465B4" w:rsidRPr="009465B4" w:rsidRDefault="009465B4" w:rsidP="008845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(примечание введено Постановлением Правительства РФ от 26.08.2013 N 736)</w:t>
      </w:r>
    </w:p>
    <w:p w:rsidR="009465B4" w:rsidRPr="009465B4" w:rsidRDefault="0055132B" w:rsidP="008845E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26.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б) размещать любые объекты и предметы (материалы) в пределах</w:t>
      </w:r>
      <w:r w:rsidR="00F26317">
        <w:rPr>
          <w:rFonts w:ascii="Times New Roman" w:eastAsia="Times New Roman" w:hAnsi="Times New Roman" w:cs="Times New Roman"/>
          <w:sz w:val="24"/>
          <w:szCs w:val="24"/>
          <w:lang w:eastAsia="ru-RU"/>
        </w:rPr>
        <w:t>,</w:t>
      </w:r>
      <w:r w:rsidRPr="009465B4">
        <w:rPr>
          <w:rFonts w:ascii="Times New Roman" w:eastAsia="Times New Roman" w:hAnsi="Times New Roman" w:cs="Times New Roman"/>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465B4">
        <w:rPr>
          <w:rFonts w:ascii="Times New Roman" w:eastAsia="Times New Roman" w:hAnsi="Times New Roman" w:cs="Times New Roman"/>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465B4">
        <w:rPr>
          <w:rFonts w:ascii="Times New Roman" w:eastAsia="Times New Roman" w:hAnsi="Times New Roman" w:cs="Times New Roman"/>
          <w:sz w:val="24"/>
          <w:szCs w:val="24"/>
          <w:lang w:eastAsia="ru-RU"/>
        </w:rPr>
        <w:t xml:space="preserve"> линий электропередачи;</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г) размещать свалки;</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465B4" w:rsidRPr="009465B4" w:rsidRDefault="0055132B"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27. В охранных зонах, установленных для объектов электросетевого хозяйства напряжением свыше 1000 вольт, помимо действий, предусмотренных </w:t>
      </w:r>
      <w:hyperlink w:anchor="Par73" w:tooltip="Ссылка на текущий документ" w:history="1">
        <w:r w:rsidR="009465B4" w:rsidRPr="009465B4">
          <w:rPr>
            <w:rFonts w:ascii="Times New Roman" w:eastAsia="Times New Roman" w:hAnsi="Times New Roman" w:cs="Times New Roman"/>
            <w:sz w:val="24"/>
            <w:szCs w:val="24"/>
            <w:lang w:eastAsia="ru-RU"/>
          </w:rPr>
          <w:t>пунктом 8</w:t>
        </w:r>
      </w:hyperlink>
      <w:r w:rsidR="009465B4" w:rsidRPr="009465B4">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lastRenderedPageBreak/>
        <w:t>настоящих Правил, запрещается:</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а) складировать или размещать хранилища любых, в том числе горюче-смазочных, материалов;</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 ред. Постановления Правительства РФ от 26.08.2013 N 736)</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465B4" w:rsidRPr="009465B4" w:rsidRDefault="0055132B"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28. В пределах охранных зон без письменного решения о согласовании сетевых организаций юридическим и физическим лицам запрещаются:</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б) горные, взрывные, мелиоративные работы, в том числе связанные с временным затоплением земель;</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 посадка и вырубка деревьев и кустарников;</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465B4" w:rsidRPr="009465B4" w:rsidRDefault="007F6292"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465B4" w:rsidRPr="009465B4">
        <w:rPr>
          <w:rFonts w:ascii="Times New Roman" w:eastAsia="Times New Roman" w:hAnsi="Times New Roman" w:cs="Times New Roman"/>
          <w:sz w:val="24"/>
          <w:szCs w:val="24"/>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465B4" w:rsidRPr="009465B4" w:rsidRDefault="007F6292"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9465B4" w:rsidRPr="009465B4">
        <w:rPr>
          <w:rFonts w:ascii="Times New Roman" w:eastAsia="Times New Roman" w:hAnsi="Times New Roman" w:cs="Times New Roman"/>
          <w:sz w:val="24"/>
          <w:szCs w:val="24"/>
          <w:lang w:eastAsia="ru-RU"/>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465B4" w:rsidRPr="009465B4" w:rsidRDefault="007F6292"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9465B4" w:rsidRPr="009465B4">
        <w:rPr>
          <w:rFonts w:ascii="Times New Roman" w:eastAsia="Times New Roman" w:hAnsi="Times New Roman" w:cs="Times New Roman"/>
          <w:sz w:val="24"/>
          <w:szCs w:val="24"/>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465B4" w:rsidRPr="009465B4" w:rsidRDefault="007F6292"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9465B4" w:rsidRPr="009465B4">
        <w:rPr>
          <w:rFonts w:ascii="Times New Roman" w:eastAsia="Times New Roman" w:hAnsi="Times New Roman" w:cs="Times New Roman"/>
          <w:sz w:val="24"/>
          <w:szCs w:val="24"/>
          <w:lang w:eastAsia="ru-RU"/>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465B4" w:rsidRPr="009465B4" w:rsidRDefault="0048224E"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29. В охранных зонах, установленных для объектов электросетевого хозяйства напряжением до 1000 вольт, помимо действий, предусмотренных </w:t>
      </w:r>
      <w:hyperlink w:anchor="Par86" w:tooltip="Ссылка на текущий документ" w:history="1">
        <w:r w:rsidR="009465B4" w:rsidRPr="009465B4">
          <w:rPr>
            <w:rFonts w:ascii="Times New Roman" w:eastAsia="Times New Roman" w:hAnsi="Times New Roman" w:cs="Times New Roman"/>
            <w:sz w:val="24"/>
            <w:szCs w:val="24"/>
            <w:lang w:eastAsia="ru-RU"/>
          </w:rPr>
          <w:t>пунктом 30</w:t>
        </w:r>
      </w:hyperlink>
      <w:r w:rsidR="009465B4" w:rsidRPr="009465B4">
        <w:rPr>
          <w:rFonts w:ascii="Times New Roman" w:eastAsia="Times New Roman" w:hAnsi="Times New Roman" w:cs="Times New Roman"/>
          <w:sz w:val="24"/>
          <w:szCs w:val="24"/>
          <w:lang w:eastAsia="ru-RU"/>
        </w:rPr>
        <w:t xml:space="preserve"> настоящих Нормативов, без письменного решения о согласовании сетевых организаций запрещается:</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9465B4" w:rsidRPr="009465B4" w:rsidRDefault="009465B4"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 ред. Постановления Правительства РФ от 26.08.2013 N 736)</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б) складировать или размещать хранилища любых, в том числе горюче-смазочных, материалов;</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b/>
          <w:bCs/>
          <w:sz w:val="23"/>
          <w:szCs w:val="23"/>
          <w:lang w:eastAsia="ru-RU"/>
        </w:rPr>
      </w:pPr>
    </w:p>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4" w:name="_Глава_1._Расчетные"/>
      <w:bookmarkEnd w:id="4"/>
      <w:r w:rsidRPr="009465B4">
        <w:rPr>
          <w:rFonts w:ascii="Times New Roman" w:eastAsia="Times New Roman" w:hAnsi="Times New Roman" w:cs="Times New Roman"/>
          <w:b/>
          <w:bCs/>
          <w:kern w:val="32"/>
          <w:sz w:val="24"/>
          <w:szCs w:val="32"/>
          <w:lang w:eastAsia="ru-RU"/>
        </w:rPr>
        <w:lastRenderedPageBreak/>
        <w:t xml:space="preserve">Глава 1. Расчетные показатели минимально допустимого уровня обеспеченности объектами электроснабжения населения муниципальных образований </w:t>
      </w:r>
      <w:r w:rsidR="007F6292">
        <w:rPr>
          <w:rFonts w:ascii="Times New Roman" w:eastAsia="Times New Roman" w:hAnsi="Times New Roman" w:cs="Times New Roman"/>
          <w:b/>
          <w:bCs/>
          <w:kern w:val="32"/>
          <w:sz w:val="24"/>
          <w:szCs w:val="32"/>
          <w:lang w:eastAsia="ru-RU"/>
        </w:rPr>
        <w:t>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9465B4" w:rsidRPr="009465B4" w:rsidRDefault="0048224E"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30. </w:t>
      </w:r>
      <w:r w:rsidR="009465B4" w:rsidRPr="009465B4">
        <w:rPr>
          <w:rFonts w:ascii="Times New Roman" w:eastAsia="Times New Roman" w:hAnsi="Times New Roman" w:cs="Times New Roman"/>
          <w:bCs/>
          <w:sz w:val="24"/>
          <w:szCs w:val="24"/>
          <w:lang w:eastAsia="ru-RU"/>
        </w:rPr>
        <w:t xml:space="preserve">Минимально допустимый уровень обеспеченности объектами электроснабжения населения муниципальных образований </w:t>
      </w:r>
      <w:r w:rsidR="007F6292">
        <w:rPr>
          <w:rFonts w:ascii="Times New Roman" w:eastAsia="Times New Roman" w:hAnsi="Times New Roman" w:cs="Times New Roman"/>
          <w:bCs/>
          <w:sz w:val="24"/>
          <w:szCs w:val="24"/>
          <w:lang w:eastAsia="ru-RU"/>
        </w:rPr>
        <w:t>Чунского</w:t>
      </w:r>
      <w:r w:rsidR="009465B4" w:rsidRPr="009465B4">
        <w:rPr>
          <w:rFonts w:ascii="Times New Roman" w:eastAsia="Times New Roman" w:hAnsi="Times New Roman" w:cs="Times New Roman"/>
          <w:bCs/>
          <w:sz w:val="24"/>
          <w:szCs w:val="24"/>
          <w:lang w:eastAsia="ru-RU"/>
        </w:rPr>
        <w:t xml:space="preserve"> районного муниципального образования Иркутской области определены в таблице 3 </w:t>
      </w:r>
    </w:p>
    <w:p w:rsidR="009465B4" w:rsidRPr="00D558A8" w:rsidRDefault="009465B4" w:rsidP="009465B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558A8">
        <w:rPr>
          <w:rFonts w:ascii="Times New Roman" w:eastAsia="Times New Roman" w:hAnsi="Times New Roman" w:cs="Times New Roman"/>
          <w:b/>
          <w:sz w:val="24"/>
          <w:szCs w:val="24"/>
          <w:lang w:eastAsia="ru-RU"/>
        </w:rPr>
        <w:t>Таблица 3</w:t>
      </w:r>
    </w:p>
    <w:tbl>
      <w:tblPr>
        <w:tblW w:w="9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559"/>
        <w:gridCol w:w="1985"/>
      </w:tblGrid>
      <w:tr w:rsidR="009465B4" w:rsidRPr="009465B4" w:rsidTr="009465B4">
        <w:trPr>
          <w:trHeight w:val="433"/>
        </w:trPr>
        <w:tc>
          <w:tcPr>
            <w:tcW w:w="5495" w:type="dxa"/>
            <w:vMerge w:val="restart"/>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Наименование объекта (наименование ресурса) * </w:t>
            </w:r>
          </w:p>
        </w:tc>
        <w:tc>
          <w:tcPr>
            <w:tcW w:w="3544" w:type="dxa"/>
            <w:gridSpan w:val="2"/>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Минимально допустимый уровень </w:t>
            </w:r>
          </w:p>
        </w:tc>
      </w:tr>
      <w:tr w:rsidR="009465B4" w:rsidRPr="009465B4" w:rsidTr="009465B4">
        <w:trPr>
          <w:trHeight w:val="271"/>
        </w:trPr>
        <w:tc>
          <w:tcPr>
            <w:tcW w:w="5495" w:type="dxa"/>
            <w:vMerge/>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tc>
        <w:tc>
          <w:tcPr>
            <w:tcW w:w="155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Единица измерения</w:t>
            </w:r>
          </w:p>
        </w:tc>
        <w:tc>
          <w:tcPr>
            <w:tcW w:w="1985"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Величина</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tc>
      </w:tr>
      <w:tr w:rsidR="009465B4" w:rsidRPr="009465B4" w:rsidTr="009465B4">
        <w:trPr>
          <w:trHeight w:val="145"/>
        </w:trPr>
        <w:tc>
          <w:tcPr>
            <w:tcW w:w="9039" w:type="dxa"/>
            <w:gridSpan w:val="3"/>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Электроснабжение </w:t>
            </w:r>
          </w:p>
        </w:tc>
      </w:tr>
      <w:tr w:rsidR="009465B4" w:rsidRPr="009465B4" w:rsidTr="009465B4">
        <w:trPr>
          <w:trHeight w:val="145"/>
        </w:trPr>
        <w:tc>
          <w:tcPr>
            <w:tcW w:w="9039" w:type="dxa"/>
            <w:gridSpan w:val="3"/>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Укрупненные показатели электропотребления: </w:t>
            </w:r>
          </w:p>
        </w:tc>
      </w:tr>
      <w:tr w:rsidR="009465B4" w:rsidRPr="009465B4" w:rsidTr="009465B4">
        <w:trPr>
          <w:trHeight w:val="1375"/>
        </w:trPr>
        <w:tc>
          <w:tcPr>
            <w:tcW w:w="5495"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i/>
                <w:iCs/>
                <w:lang w:eastAsia="ru-RU"/>
              </w:rPr>
              <w:t xml:space="preserve">Электроэнергия, электропотребление **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Поселки и сельские поселения: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–не </w:t>
            </w:r>
            <w:proofErr w:type="gramStart"/>
            <w:r w:rsidRPr="009465B4">
              <w:rPr>
                <w:rFonts w:ascii="Times New Roman" w:eastAsia="Times New Roman" w:hAnsi="Times New Roman" w:cs="Times New Roman"/>
                <w:lang w:eastAsia="ru-RU"/>
              </w:rPr>
              <w:t>оборудованные</w:t>
            </w:r>
            <w:proofErr w:type="gramEnd"/>
            <w:r w:rsidRPr="009465B4">
              <w:rPr>
                <w:rFonts w:ascii="Times New Roman" w:eastAsia="Times New Roman" w:hAnsi="Times New Roman" w:cs="Times New Roman"/>
                <w:lang w:eastAsia="ru-RU"/>
              </w:rPr>
              <w:t xml:space="preserve"> стационарными электроплитами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w:t>
            </w:r>
            <w:proofErr w:type="gramStart"/>
            <w:r w:rsidRPr="009465B4">
              <w:rPr>
                <w:rFonts w:ascii="Times New Roman" w:eastAsia="Times New Roman" w:hAnsi="Times New Roman" w:cs="Times New Roman"/>
                <w:lang w:eastAsia="ru-RU"/>
              </w:rPr>
              <w:t>оборудованные</w:t>
            </w:r>
            <w:proofErr w:type="gramEnd"/>
            <w:r w:rsidRPr="009465B4">
              <w:rPr>
                <w:rFonts w:ascii="Times New Roman" w:eastAsia="Times New Roman" w:hAnsi="Times New Roman" w:cs="Times New Roman"/>
                <w:lang w:eastAsia="ru-RU"/>
              </w:rPr>
              <w:t xml:space="preserve"> стационарными электроплитами (100% охвата) </w:t>
            </w:r>
          </w:p>
        </w:tc>
        <w:tc>
          <w:tcPr>
            <w:tcW w:w="155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roofErr w:type="spellStart"/>
            <w:r w:rsidRPr="009465B4">
              <w:rPr>
                <w:rFonts w:ascii="Times New Roman" w:eastAsia="Times New Roman" w:hAnsi="Times New Roman" w:cs="Times New Roman"/>
                <w:lang w:eastAsia="ru-RU"/>
              </w:rPr>
              <w:t>кВт·</w:t>
            </w:r>
            <w:proofErr w:type="gramStart"/>
            <w:r w:rsidRPr="009465B4">
              <w:rPr>
                <w:rFonts w:ascii="Times New Roman" w:eastAsia="Times New Roman" w:hAnsi="Times New Roman" w:cs="Times New Roman"/>
                <w:lang w:eastAsia="ru-RU"/>
              </w:rPr>
              <w:t>ч</w:t>
            </w:r>
            <w:proofErr w:type="spellEnd"/>
            <w:proofErr w:type="gramEnd"/>
            <w:r w:rsidRPr="009465B4">
              <w:rPr>
                <w:rFonts w:ascii="Times New Roman" w:eastAsia="Times New Roman" w:hAnsi="Times New Roman" w:cs="Times New Roman"/>
                <w:lang w:eastAsia="ru-RU"/>
              </w:rPr>
              <w:t xml:space="preserve"> /год на 1 чел. </w:t>
            </w:r>
          </w:p>
        </w:tc>
        <w:tc>
          <w:tcPr>
            <w:tcW w:w="1985"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950</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1350</w:t>
            </w:r>
            <w:r w:rsidRPr="009465B4">
              <w:rPr>
                <w:rFonts w:ascii="Times New Roman" w:eastAsia="Times New Roman" w:hAnsi="Times New Roman" w:cs="Times New Roman"/>
                <w:lang w:eastAsia="ru-RU"/>
              </w:rPr>
              <w:t xml:space="preserve"> </w:t>
            </w:r>
          </w:p>
        </w:tc>
      </w:tr>
      <w:tr w:rsidR="009465B4" w:rsidRPr="009465B4" w:rsidTr="009465B4">
        <w:trPr>
          <w:trHeight w:val="905"/>
        </w:trPr>
        <w:tc>
          <w:tcPr>
            <w:tcW w:w="5495"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Электроэнергия, использование максимума электрической нагрузки**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Поселки и сельские поселения (без кондиционеров):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–не </w:t>
            </w:r>
            <w:proofErr w:type="gramStart"/>
            <w:r w:rsidRPr="009465B4">
              <w:rPr>
                <w:rFonts w:ascii="Times New Roman" w:eastAsia="Times New Roman" w:hAnsi="Times New Roman" w:cs="Times New Roman"/>
                <w:lang w:eastAsia="ru-RU"/>
              </w:rPr>
              <w:t>оборудованные</w:t>
            </w:r>
            <w:proofErr w:type="gramEnd"/>
            <w:r w:rsidRPr="009465B4">
              <w:rPr>
                <w:rFonts w:ascii="Times New Roman" w:eastAsia="Times New Roman" w:hAnsi="Times New Roman" w:cs="Times New Roman"/>
                <w:lang w:eastAsia="ru-RU"/>
              </w:rPr>
              <w:t xml:space="preserve"> стационарными электроплитами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w:t>
            </w:r>
            <w:proofErr w:type="gramStart"/>
            <w:r w:rsidRPr="009465B4">
              <w:rPr>
                <w:rFonts w:ascii="Times New Roman" w:eastAsia="Times New Roman" w:hAnsi="Times New Roman" w:cs="Times New Roman"/>
                <w:lang w:eastAsia="ru-RU"/>
              </w:rPr>
              <w:t>оборудованные</w:t>
            </w:r>
            <w:proofErr w:type="gramEnd"/>
            <w:r w:rsidRPr="009465B4">
              <w:rPr>
                <w:rFonts w:ascii="Times New Roman" w:eastAsia="Times New Roman" w:hAnsi="Times New Roman" w:cs="Times New Roman"/>
                <w:lang w:eastAsia="ru-RU"/>
              </w:rPr>
              <w:t xml:space="preserve"> стационарными электроплитами (100% охвата) </w:t>
            </w:r>
          </w:p>
        </w:tc>
        <w:tc>
          <w:tcPr>
            <w:tcW w:w="155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9465B4">
              <w:rPr>
                <w:rFonts w:ascii="Times New Roman" w:eastAsia="Times New Roman" w:hAnsi="Times New Roman" w:cs="Times New Roman"/>
                <w:sz w:val="20"/>
                <w:szCs w:val="20"/>
                <w:lang w:eastAsia="ru-RU"/>
              </w:rPr>
              <w:t>ч</w:t>
            </w:r>
            <w:proofErr w:type="gramEnd"/>
            <w:r w:rsidRPr="009465B4">
              <w:rPr>
                <w:rFonts w:ascii="Times New Roman" w:eastAsia="Times New Roman" w:hAnsi="Times New Roman" w:cs="Times New Roman"/>
                <w:sz w:val="20"/>
                <w:szCs w:val="20"/>
                <w:lang w:eastAsia="ru-RU"/>
              </w:rPr>
              <w:t xml:space="preserve">/год </w:t>
            </w:r>
          </w:p>
        </w:tc>
        <w:tc>
          <w:tcPr>
            <w:tcW w:w="1985"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4100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4400 </w:t>
            </w:r>
          </w:p>
        </w:tc>
      </w:tr>
      <w:tr w:rsidR="009465B4" w:rsidRPr="009465B4" w:rsidTr="009465B4">
        <w:trPr>
          <w:trHeight w:val="329"/>
        </w:trPr>
        <w:tc>
          <w:tcPr>
            <w:tcW w:w="5495"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Электрические нагрузки, расход электроэнергии***</w:t>
            </w:r>
          </w:p>
        </w:tc>
        <w:tc>
          <w:tcPr>
            <w:tcW w:w="155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Примечания: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 Укрупненные показатели электропотребления приводятся для больших городов. Их следует принимать с коэффициентами для групп городов: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крупнейших 1,2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крупных 1,1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средних 0,9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малых 0,8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5) (***) Расчёт электрических нагрузок для разных типов застройки следует производить в соответствии с нормами РД 34.20.185-94.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b/>
          <w:bCs/>
          <w:sz w:val="23"/>
          <w:szCs w:val="23"/>
          <w:lang w:eastAsia="ru-RU"/>
        </w:rPr>
      </w:pPr>
      <w:r w:rsidRPr="009465B4">
        <w:rPr>
          <w:rFonts w:ascii="Times New Roman" w:eastAsia="Times New Roman" w:hAnsi="Times New Roman" w:cs="Times New Roman"/>
          <w:sz w:val="20"/>
          <w:szCs w:val="20"/>
          <w:lang w:eastAsia="ru-RU"/>
        </w:rPr>
        <w:t>6)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5" w:name="_Глава_2._Расчетные"/>
      <w:bookmarkEnd w:id="5"/>
      <w:r w:rsidRPr="009465B4">
        <w:rPr>
          <w:rFonts w:ascii="Times New Roman" w:eastAsia="Times New Roman" w:hAnsi="Times New Roman" w:cs="Times New Roman"/>
          <w:b/>
          <w:bCs/>
          <w:kern w:val="32"/>
          <w:sz w:val="24"/>
          <w:szCs w:val="32"/>
          <w:lang w:eastAsia="ru-RU"/>
        </w:rPr>
        <w:t xml:space="preserve">Глава 2. Расчетные показатели максимально допустимого уровня территориальной доступности объектов электроснабжения для населения муниципальных образований </w:t>
      </w:r>
      <w:r w:rsidR="00BE1856">
        <w:rPr>
          <w:rFonts w:ascii="Times New Roman" w:eastAsia="Times New Roman" w:hAnsi="Times New Roman" w:cs="Times New Roman"/>
          <w:b/>
          <w:bCs/>
          <w:kern w:val="32"/>
          <w:sz w:val="24"/>
          <w:szCs w:val="32"/>
          <w:lang w:eastAsia="ru-RU"/>
        </w:rPr>
        <w:t>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2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31. Максимально допустимый уровень территориальной доступности объектов электроснабжения не нормируется. </w:t>
      </w:r>
    </w:p>
    <w:p w:rsidR="000F23CD" w:rsidRDefault="000F23CD"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6" w:name="_Раздел_II._Объекты"/>
      <w:bookmarkEnd w:id="6"/>
      <w:r>
        <w:rPr>
          <w:rFonts w:ascii="Times New Roman" w:eastAsia="Times New Roman" w:hAnsi="Times New Roman" w:cs="Times New Roman"/>
          <w:b/>
          <w:bCs/>
          <w:kern w:val="32"/>
          <w:sz w:val="24"/>
          <w:szCs w:val="32"/>
          <w:lang w:eastAsia="ru-RU"/>
        </w:rPr>
        <w:t xml:space="preserve">                                                      </w:t>
      </w:r>
      <w:r w:rsidR="00D558A8" w:rsidRPr="00AF74FE">
        <w:rPr>
          <w:rFonts w:ascii="Times New Roman" w:eastAsia="Times New Roman" w:hAnsi="Times New Roman" w:cs="Times New Roman"/>
          <w:b/>
          <w:bCs/>
          <w:kern w:val="32"/>
          <w:sz w:val="24"/>
          <w:szCs w:val="32"/>
          <w:lang w:eastAsia="ru-RU"/>
        </w:rPr>
        <w:t xml:space="preserve">        </w:t>
      </w:r>
      <w:r>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Раздел </w:t>
      </w:r>
      <w:r w:rsidR="009465B4" w:rsidRPr="009465B4">
        <w:rPr>
          <w:rFonts w:ascii="Times New Roman" w:eastAsia="Times New Roman" w:hAnsi="Times New Roman" w:cs="Times New Roman"/>
          <w:b/>
          <w:bCs/>
          <w:kern w:val="32"/>
          <w:sz w:val="24"/>
          <w:szCs w:val="32"/>
          <w:lang w:val="en-US" w:eastAsia="ru-RU"/>
        </w:rPr>
        <w:t>II</w:t>
      </w:r>
      <w:r w:rsidR="009465B4" w:rsidRPr="009465B4">
        <w:rPr>
          <w:rFonts w:ascii="Times New Roman" w:eastAsia="Times New Roman" w:hAnsi="Times New Roman" w:cs="Times New Roman"/>
          <w:b/>
          <w:bCs/>
          <w:kern w:val="32"/>
          <w:sz w:val="24"/>
          <w:szCs w:val="32"/>
          <w:lang w:eastAsia="ru-RU"/>
        </w:rPr>
        <w:t xml:space="preserve">. </w:t>
      </w:r>
    </w:p>
    <w:p w:rsidR="009465B4" w:rsidRPr="009465B4" w:rsidRDefault="000F23CD" w:rsidP="009465B4">
      <w:pPr>
        <w:keepNext/>
        <w:spacing w:before="240" w:after="120" w:line="240" w:lineRule="auto"/>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Объекты газоснабжения </w:t>
      </w:r>
      <w:r w:rsidR="00245F1C">
        <w:rPr>
          <w:rFonts w:ascii="Times New Roman" w:eastAsia="Times New Roman" w:hAnsi="Times New Roman" w:cs="Times New Roman"/>
          <w:b/>
          <w:bCs/>
          <w:kern w:val="32"/>
          <w:sz w:val="24"/>
          <w:szCs w:val="32"/>
          <w:lang w:eastAsia="ru-RU"/>
        </w:rPr>
        <w:t>поселения</w:t>
      </w:r>
    </w:p>
    <w:p w:rsidR="009465B4" w:rsidRPr="009465B4" w:rsidRDefault="006854DF"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4DF">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32. Решения по проектированию и перспективному развитию сетей газораспределения и </w:t>
      </w:r>
      <w:proofErr w:type="spellStart"/>
      <w:r w:rsidR="009465B4" w:rsidRPr="009465B4">
        <w:rPr>
          <w:rFonts w:ascii="Times New Roman" w:eastAsia="Times New Roman" w:hAnsi="Times New Roman" w:cs="Times New Roman"/>
          <w:sz w:val="24"/>
          <w:szCs w:val="24"/>
          <w:lang w:eastAsia="ru-RU"/>
        </w:rPr>
        <w:t>газопотребления</w:t>
      </w:r>
      <w:proofErr w:type="spellEnd"/>
      <w:r w:rsidR="009465B4" w:rsidRPr="009465B4">
        <w:rPr>
          <w:rFonts w:ascii="Times New Roman" w:eastAsia="Times New Roman" w:hAnsi="Times New Roman" w:cs="Times New Roman"/>
          <w:sz w:val="24"/>
          <w:szCs w:val="24"/>
          <w:lang w:eastAsia="ru-RU"/>
        </w:rPr>
        <w:t xml:space="preserve"> должны осуществляться в соответствии со схемами </w:t>
      </w:r>
      <w:r w:rsidR="009465B4" w:rsidRPr="009465B4">
        <w:rPr>
          <w:rFonts w:ascii="Times New Roman" w:eastAsia="Times New Roman" w:hAnsi="Times New Roman" w:cs="Times New Roman"/>
          <w:sz w:val="24"/>
          <w:szCs w:val="24"/>
          <w:lang w:eastAsia="ru-RU"/>
        </w:rPr>
        <w:lastRenderedPageBreak/>
        <w:t xml:space="preserve">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w:t>
      </w:r>
    </w:p>
    <w:p w:rsidR="009465B4" w:rsidRPr="009465B4" w:rsidRDefault="006854DF"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4DF">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33. При разработке документов территориального планирования допускается принимать укрупненные показатели потребления газа, м3/год на 1 чел., при теплоте сгорания газа 34 МДж/м3 (8000 ккал/м3):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9465B4" w:rsidRPr="009465B4" w:rsidRDefault="006854DF"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4DF">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34. Не допускается прокладка магистральных трубопроводов по территориям населенных пунктов, промышленных и сельскохозяйственных предприят</w:t>
      </w:r>
      <w:r w:rsidR="00A71BB5">
        <w:rPr>
          <w:rFonts w:ascii="Times New Roman" w:eastAsia="Times New Roman" w:hAnsi="Times New Roman" w:cs="Times New Roman"/>
          <w:sz w:val="24"/>
          <w:szCs w:val="24"/>
          <w:lang w:eastAsia="ru-RU"/>
        </w:rPr>
        <w:t>ий</w:t>
      </w:r>
      <w:r w:rsidR="009465B4" w:rsidRPr="009465B4">
        <w:rPr>
          <w:rFonts w:ascii="Times New Roman" w:eastAsia="Times New Roman" w:hAnsi="Times New Roman" w:cs="Times New Roman"/>
          <w:sz w:val="24"/>
          <w:szCs w:val="24"/>
          <w:lang w:eastAsia="ru-RU"/>
        </w:rPr>
        <w:t xml:space="preserve">. </w:t>
      </w:r>
    </w:p>
    <w:p w:rsidR="009465B4" w:rsidRPr="009465B4" w:rsidRDefault="006854DF"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4DF">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35. Для исключения возможности повреждения трубопроводов (при любом виде их прокладки) устанавливаются охранные зоны:</w:t>
      </w:r>
    </w:p>
    <w:p w:rsidR="009465B4" w:rsidRPr="009465B4" w:rsidRDefault="009465B4" w:rsidP="009465B4">
      <w:pPr>
        <w:widowControl w:val="0"/>
        <w:numPr>
          <w:ilvl w:val="0"/>
          <w:numId w:val="11"/>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вдоль трасс трубопроводов, тра</w:t>
      </w:r>
      <w:r w:rsidR="00A71BB5">
        <w:rPr>
          <w:rFonts w:ascii="Times New Roman" w:eastAsia="Times New Roman" w:hAnsi="Times New Roman" w:cs="Times New Roman"/>
          <w:sz w:val="24"/>
          <w:szCs w:val="24"/>
          <w:lang w:eastAsia="ru-RU"/>
        </w:rPr>
        <w:t>нспортирующих нефть</w:t>
      </w:r>
      <w:r w:rsidRPr="009465B4">
        <w:rPr>
          <w:rFonts w:ascii="Times New Roman" w:eastAsia="Times New Roman" w:hAnsi="Times New Roman" w:cs="Times New Roman"/>
          <w:sz w:val="24"/>
          <w:szCs w:val="24"/>
          <w:lang w:eastAsia="ru-RU"/>
        </w:rPr>
        <w:t xml:space="preserve"> - в виде участка земли, ограниченного условными линиями, проходящими в 25 метрах от оси трубопровода с каждой стороны;</w:t>
      </w:r>
    </w:p>
    <w:p w:rsidR="009465B4" w:rsidRPr="009465B4" w:rsidRDefault="006854DF"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4DF">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36.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а) перемещать, засыпать и ломать опознавательные и сигнальные знаки, </w:t>
      </w:r>
      <w:proofErr w:type="spellStart"/>
      <w:r w:rsidRPr="009465B4">
        <w:rPr>
          <w:rFonts w:ascii="Times New Roman" w:eastAsia="Times New Roman" w:hAnsi="Times New Roman" w:cs="Times New Roman"/>
          <w:sz w:val="24"/>
          <w:szCs w:val="24"/>
          <w:lang w:eastAsia="ru-RU"/>
        </w:rPr>
        <w:t>контрольно</w:t>
      </w:r>
      <w:proofErr w:type="spellEnd"/>
      <w:r w:rsidRPr="009465B4">
        <w:rPr>
          <w:rFonts w:ascii="Times New Roman" w:eastAsia="Times New Roman" w:hAnsi="Times New Roman" w:cs="Times New Roman"/>
          <w:sz w:val="24"/>
          <w:szCs w:val="24"/>
          <w:lang w:eastAsia="ru-RU"/>
        </w:rPr>
        <w:t xml:space="preserve"> - измерительные пункты;</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 устраивать всякого рода свалки, выливать растворы кислот, солей и щелочей;</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е) разводить огонь и размещать какие-либо открытые или закрытые источники огня.</w:t>
      </w:r>
    </w:p>
    <w:p w:rsidR="009465B4" w:rsidRPr="009465B4" w:rsidRDefault="006854DF" w:rsidP="009465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54DF">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37. В охранных зонах трубопроводов без письменного разрешения предприятий трубопроводного транспорта запрещается:</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а) возводить любые постройки и сооружения;</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б) высаживать деревья и к</w:t>
      </w:r>
      <w:r w:rsidR="00E71D37">
        <w:rPr>
          <w:rFonts w:ascii="Times New Roman" w:eastAsia="Times New Roman" w:hAnsi="Times New Roman" w:cs="Times New Roman"/>
          <w:sz w:val="24"/>
          <w:szCs w:val="24"/>
          <w:lang w:eastAsia="ru-RU"/>
        </w:rPr>
        <w:t>устарники всех видов, материалы, сено и солому.</w:t>
      </w:r>
    </w:p>
    <w:p w:rsidR="009465B4" w:rsidRPr="009465B4" w:rsidRDefault="009465B4"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465B4" w:rsidRPr="009465B4" w:rsidRDefault="00E71D37" w:rsidP="009465B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465B4" w:rsidRPr="009465B4">
        <w:rPr>
          <w:rFonts w:ascii="Times New Roman" w:eastAsia="Times New Roman" w:hAnsi="Times New Roman" w:cs="Times New Roman"/>
          <w:sz w:val="24"/>
          <w:szCs w:val="24"/>
          <w:lang w:eastAsia="ru-RU"/>
        </w:rPr>
        <w:t>) производить всякого рода открытые и подземные, горные, строительные, монтажные и взрывные работы, планировку грунта.</w:t>
      </w:r>
    </w:p>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7" w:name="_Глава_3._Расчетные"/>
      <w:bookmarkEnd w:id="7"/>
      <w:r w:rsidRPr="009465B4">
        <w:rPr>
          <w:rFonts w:ascii="Times New Roman" w:eastAsia="Times New Roman" w:hAnsi="Times New Roman" w:cs="Times New Roman"/>
          <w:b/>
          <w:bCs/>
          <w:kern w:val="32"/>
          <w:sz w:val="24"/>
          <w:szCs w:val="32"/>
          <w:lang w:eastAsia="ru-RU"/>
        </w:rPr>
        <w:t>Глава 3. Расчетные показатели минимально допустимого уровня обеспеченности объектами газоснабжения населения муниципальных образова</w:t>
      </w:r>
      <w:r w:rsidR="00E71D37">
        <w:rPr>
          <w:rFonts w:ascii="Times New Roman" w:eastAsia="Times New Roman" w:hAnsi="Times New Roman" w:cs="Times New Roman"/>
          <w:b/>
          <w:bCs/>
          <w:kern w:val="32"/>
          <w:sz w:val="24"/>
          <w:szCs w:val="32"/>
          <w:lang w:eastAsia="ru-RU"/>
        </w:rPr>
        <w:t>ний Чунского</w:t>
      </w:r>
      <w:r w:rsidRPr="009465B4">
        <w:rPr>
          <w:rFonts w:ascii="Times New Roman" w:eastAsia="Times New Roman" w:hAnsi="Times New Roman" w:cs="Times New Roman"/>
          <w:b/>
          <w:bCs/>
          <w:kern w:val="32"/>
          <w:sz w:val="24"/>
          <w:szCs w:val="32"/>
          <w:lang w:eastAsia="ru-RU"/>
        </w:rPr>
        <w:t xml:space="preserve"> районного </w:t>
      </w:r>
      <w:proofErr w:type="spellStart"/>
      <w:r w:rsidRPr="009465B4">
        <w:rPr>
          <w:rFonts w:ascii="Times New Roman" w:eastAsia="Times New Roman" w:hAnsi="Times New Roman" w:cs="Times New Roman"/>
          <w:b/>
          <w:bCs/>
          <w:kern w:val="32"/>
          <w:sz w:val="24"/>
          <w:szCs w:val="32"/>
          <w:lang w:eastAsia="ru-RU"/>
        </w:rPr>
        <w:t>муницип</w:t>
      </w:r>
      <w:proofErr w:type="gramStart"/>
      <w:r w:rsidRPr="009465B4">
        <w:rPr>
          <w:rFonts w:ascii="Times New Roman" w:eastAsia="Times New Roman" w:hAnsi="Times New Roman" w:cs="Times New Roman"/>
          <w:b/>
          <w:bCs/>
          <w:kern w:val="32"/>
          <w:sz w:val="24"/>
          <w:szCs w:val="32"/>
          <w:lang w:eastAsia="ru-RU"/>
        </w:rPr>
        <w:t>a</w:t>
      </w:r>
      <w:proofErr w:type="gramEnd"/>
      <w:r w:rsidRPr="009465B4">
        <w:rPr>
          <w:rFonts w:ascii="Times New Roman" w:eastAsia="Times New Roman" w:hAnsi="Times New Roman" w:cs="Times New Roman"/>
          <w:b/>
          <w:bCs/>
          <w:kern w:val="32"/>
          <w:sz w:val="24"/>
          <w:szCs w:val="32"/>
          <w:lang w:eastAsia="ru-RU"/>
        </w:rPr>
        <w:t>льного</w:t>
      </w:r>
      <w:proofErr w:type="spellEnd"/>
      <w:r w:rsidRPr="009465B4">
        <w:rPr>
          <w:rFonts w:ascii="Times New Roman" w:eastAsia="Times New Roman" w:hAnsi="Times New Roman" w:cs="Times New Roman"/>
          <w:b/>
          <w:bCs/>
          <w:kern w:val="32"/>
          <w:sz w:val="24"/>
          <w:szCs w:val="32"/>
          <w:lang w:eastAsia="ru-RU"/>
        </w:rPr>
        <w:t xml:space="preserve"> образования Иркутской области </w:t>
      </w:r>
    </w:p>
    <w:p w:rsidR="009465B4" w:rsidRPr="009465B4" w:rsidRDefault="006854DF" w:rsidP="009465B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6854DF">
        <w:rPr>
          <w:rFonts w:ascii="Times New Roman" w:eastAsia="Times New Roman" w:hAnsi="Times New Roman" w:cs="Times New Roman"/>
          <w:sz w:val="23"/>
          <w:szCs w:val="23"/>
          <w:lang w:eastAsia="ru-RU"/>
        </w:rPr>
        <w:t xml:space="preserve">          </w:t>
      </w:r>
      <w:r w:rsidR="009465B4" w:rsidRPr="00CC2427">
        <w:rPr>
          <w:rFonts w:ascii="Times New Roman" w:eastAsia="Times New Roman" w:hAnsi="Times New Roman" w:cs="Times New Roman"/>
          <w:sz w:val="24"/>
          <w:szCs w:val="24"/>
          <w:lang w:eastAsia="ru-RU"/>
        </w:rPr>
        <w:t>38</w:t>
      </w:r>
      <w:r w:rsidR="009465B4" w:rsidRPr="009465B4">
        <w:rPr>
          <w:rFonts w:ascii="Times New Roman" w:eastAsia="Times New Roman" w:hAnsi="Times New Roman" w:cs="Times New Roman"/>
          <w:sz w:val="23"/>
          <w:szCs w:val="23"/>
          <w:lang w:eastAsia="ru-RU"/>
        </w:rPr>
        <w:t xml:space="preserve">. </w:t>
      </w:r>
      <w:r w:rsidR="009465B4" w:rsidRPr="009465B4">
        <w:rPr>
          <w:rFonts w:ascii="Times New Roman" w:eastAsia="Times New Roman" w:hAnsi="Times New Roman" w:cs="Times New Roman"/>
          <w:bCs/>
          <w:sz w:val="24"/>
          <w:szCs w:val="24"/>
          <w:lang w:eastAsia="ru-RU"/>
        </w:rPr>
        <w:t>Минимально допустимый уровень обеспеченности объектами газоснабжения населения муни</w:t>
      </w:r>
      <w:r w:rsidR="00E71D37">
        <w:rPr>
          <w:rFonts w:ascii="Times New Roman" w:eastAsia="Times New Roman" w:hAnsi="Times New Roman" w:cs="Times New Roman"/>
          <w:bCs/>
          <w:sz w:val="24"/>
          <w:szCs w:val="24"/>
          <w:lang w:eastAsia="ru-RU"/>
        </w:rPr>
        <w:t>ципальных образований Чунского</w:t>
      </w:r>
      <w:r w:rsidR="009465B4" w:rsidRPr="009465B4">
        <w:rPr>
          <w:rFonts w:ascii="Times New Roman" w:eastAsia="Times New Roman" w:hAnsi="Times New Roman" w:cs="Times New Roman"/>
          <w:bCs/>
          <w:sz w:val="24"/>
          <w:szCs w:val="24"/>
          <w:lang w:eastAsia="ru-RU"/>
        </w:rPr>
        <w:t xml:space="preserve"> районного </w:t>
      </w:r>
      <w:proofErr w:type="spellStart"/>
      <w:r w:rsidR="009465B4" w:rsidRPr="009465B4">
        <w:rPr>
          <w:rFonts w:ascii="Times New Roman" w:eastAsia="Times New Roman" w:hAnsi="Times New Roman" w:cs="Times New Roman"/>
          <w:bCs/>
          <w:sz w:val="24"/>
          <w:szCs w:val="24"/>
          <w:lang w:eastAsia="ru-RU"/>
        </w:rPr>
        <w:t>муницип</w:t>
      </w:r>
      <w:proofErr w:type="spellEnd"/>
      <w:proofErr w:type="gramStart"/>
      <w:r w:rsidR="009465B4" w:rsidRPr="009465B4">
        <w:rPr>
          <w:rFonts w:ascii="Times New Roman" w:eastAsia="Times New Roman" w:hAnsi="Times New Roman" w:cs="Times New Roman"/>
          <w:bCs/>
          <w:sz w:val="24"/>
          <w:szCs w:val="24"/>
          <w:lang w:val="en-US" w:eastAsia="ru-RU"/>
        </w:rPr>
        <w:t>a</w:t>
      </w:r>
      <w:proofErr w:type="spellStart"/>
      <w:proofErr w:type="gramEnd"/>
      <w:r w:rsidR="009465B4" w:rsidRPr="009465B4">
        <w:rPr>
          <w:rFonts w:ascii="Times New Roman" w:eastAsia="Times New Roman" w:hAnsi="Times New Roman" w:cs="Times New Roman"/>
          <w:bCs/>
          <w:sz w:val="24"/>
          <w:szCs w:val="24"/>
          <w:lang w:eastAsia="ru-RU"/>
        </w:rPr>
        <w:t>льного</w:t>
      </w:r>
      <w:proofErr w:type="spellEnd"/>
      <w:r w:rsidR="009465B4" w:rsidRPr="009465B4">
        <w:rPr>
          <w:rFonts w:ascii="Times New Roman" w:eastAsia="Times New Roman" w:hAnsi="Times New Roman" w:cs="Times New Roman"/>
          <w:bCs/>
          <w:sz w:val="24"/>
          <w:szCs w:val="24"/>
          <w:lang w:eastAsia="ru-RU"/>
        </w:rPr>
        <w:t xml:space="preserve"> образования Иркутской области приведены в таблице 4.</w:t>
      </w:r>
      <w:r w:rsidR="009465B4" w:rsidRPr="009465B4">
        <w:rPr>
          <w:rFonts w:ascii="Times New Roman" w:eastAsia="Times New Roman" w:hAnsi="Times New Roman" w:cs="Times New Roman"/>
          <w:b/>
          <w:bCs/>
          <w:sz w:val="23"/>
          <w:szCs w:val="23"/>
          <w:lang w:eastAsia="ru-RU"/>
        </w:rPr>
        <w:t xml:space="preserve"> </w:t>
      </w:r>
    </w:p>
    <w:p w:rsidR="009465B4" w:rsidRPr="00D558A8" w:rsidRDefault="009465B4" w:rsidP="009465B4">
      <w:pPr>
        <w:autoSpaceDE w:val="0"/>
        <w:autoSpaceDN w:val="0"/>
        <w:adjustRightInd w:val="0"/>
        <w:spacing w:after="0" w:line="240" w:lineRule="auto"/>
        <w:jc w:val="right"/>
        <w:rPr>
          <w:rFonts w:ascii="Times New Roman" w:eastAsia="Times New Roman" w:hAnsi="Times New Roman" w:cs="Times New Roman"/>
          <w:b/>
          <w:sz w:val="23"/>
          <w:szCs w:val="23"/>
          <w:lang w:eastAsia="ru-RU"/>
        </w:rPr>
      </w:pPr>
      <w:r w:rsidRPr="00D558A8">
        <w:rPr>
          <w:rFonts w:ascii="Times New Roman" w:eastAsia="Times New Roman" w:hAnsi="Times New Roman" w:cs="Times New Roman"/>
          <w:b/>
          <w:sz w:val="23"/>
          <w:szCs w:val="23"/>
          <w:lang w:eastAsia="ru-RU"/>
        </w:rPr>
        <w:t xml:space="preserve">Таблица 4 </w:t>
      </w:r>
    </w:p>
    <w:tbl>
      <w:tblPr>
        <w:tblW w:w="88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1560"/>
        <w:gridCol w:w="1364"/>
      </w:tblGrid>
      <w:tr w:rsidR="009465B4" w:rsidRPr="009465B4" w:rsidTr="009465B4">
        <w:trPr>
          <w:trHeight w:val="271"/>
        </w:trPr>
        <w:tc>
          <w:tcPr>
            <w:tcW w:w="595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Укрупненные показатели потребления газа.</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Наименование норматива,  (потребители ресурса) </w:t>
            </w:r>
          </w:p>
        </w:tc>
        <w:tc>
          <w:tcPr>
            <w:tcW w:w="156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Единица измерения </w:t>
            </w:r>
          </w:p>
        </w:tc>
        <w:tc>
          <w:tcPr>
            <w:tcW w:w="136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Величина </w:t>
            </w:r>
          </w:p>
        </w:tc>
      </w:tr>
      <w:tr w:rsidR="009465B4" w:rsidRPr="009465B4" w:rsidTr="009465B4">
        <w:trPr>
          <w:trHeight w:val="403"/>
        </w:trPr>
        <w:tc>
          <w:tcPr>
            <w:tcW w:w="595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lastRenderedPageBreak/>
              <w:t xml:space="preserve">Природный газ, при наличии централизованного горячего водоснабжения </w:t>
            </w:r>
          </w:p>
        </w:tc>
        <w:tc>
          <w:tcPr>
            <w:tcW w:w="156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м</w:t>
            </w:r>
            <w:r w:rsidRPr="009465B4">
              <w:rPr>
                <w:rFonts w:ascii="Times New Roman" w:eastAsia="Times New Roman" w:hAnsi="Times New Roman" w:cs="Times New Roman"/>
                <w:sz w:val="14"/>
                <w:szCs w:val="14"/>
                <w:lang w:eastAsia="ru-RU"/>
              </w:rPr>
              <w:t xml:space="preserve">3 </w:t>
            </w:r>
            <w:r w:rsidRPr="009465B4">
              <w:rPr>
                <w:rFonts w:ascii="Times New Roman" w:eastAsia="Times New Roman" w:hAnsi="Times New Roman" w:cs="Times New Roman"/>
                <w:lang w:eastAsia="ru-RU"/>
              </w:rPr>
              <w:t xml:space="preserve">/ год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на 1 чел. </w:t>
            </w:r>
          </w:p>
        </w:tc>
        <w:tc>
          <w:tcPr>
            <w:tcW w:w="1364"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120</w:t>
            </w:r>
          </w:p>
        </w:tc>
      </w:tr>
      <w:tr w:rsidR="009465B4" w:rsidRPr="009465B4" w:rsidTr="009465B4">
        <w:trPr>
          <w:trHeight w:val="398"/>
        </w:trPr>
        <w:tc>
          <w:tcPr>
            <w:tcW w:w="595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Природный газ, при горячем водоснабжении от газовых водонагревателей </w:t>
            </w:r>
          </w:p>
        </w:tc>
        <w:tc>
          <w:tcPr>
            <w:tcW w:w="156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м</w:t>
            </w:r>
            <w:r w:rsidRPr="009465B4">
              <w:rPr>
                <w:rFonts w:ascii="Times New Roman" w:eastAsia="Times New Roman" w:hAnsi="Times New Roman" w:cs="Times New Roman"/>
                <w:sz w:val="14"/>
                <w:szCs w:val="14"/>
                <w:lang w:eastAsia="ru-RU"/>
              </w:rPr>
              <w:t xml:space="preserve">3 </w:t>
            </w:r>
            <w:r w:rsidRPr="009465B4">
              <w:rPr>
                <w:rFonts w:ascii="Times New Roman" w:eastAsia="Times New Roman" w:hAnsi="Times New Roman" w:cs="Times New Roman"/>
                <w:lang w:eastAsia="ru-RU"/>
              </w:rPr>
              <w:t xml:space="preserve">/ год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на 1 чел. </w:t>
            </w:r>
          </w:p>
        </w:tc>
        <w:tc>
          <w:tcPr>
            <w:tcW w:w="1364"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300</w:t>
            </w:r>
          </w:p>
        </w:tc>
      </w:tr>
      <w:tr w:rsidR="009465B4" w:rsidRPr="009465B4" w:rsidTr="009465B4">
        <w:trPr>
          <w:trHeight w:val="397"/>
        </w:trPr>
        <w:tc>
          <w:tcPr>
            <w:tcW w:w="595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При отсутствии всяких видов горячего водоснабжения</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 (в сельской местности). </w:t>
            </w:r>
          </w:p>
        </w:tc>
        <w:tc>
          <w:tcPr>
            <w:tcW w:w="156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м</w:t>
            </w:r>
            <w:r w:rsidRPr="009465B4">
              <w:rPr>
                <w:rFonts w:ascii="Times New Roman" w:eastAsia="Times New Roman" w:hAnsi="Times New Roman" w:cs="Times New Roman"/>
                <w:sz w:val="14"/>
                <w:szCs w:val="14"/>
                <w:lang w:eastAsia="ru-RU"/>
              </w:rPr>
              <w:t xml:space="preserve">3 </w:t>
            </w:r>
            <w:r w:rsidRPr="009465B4">
              <w:rPr>
                <w:rFonts w:ascii="Times New Roman" w:eastAsia="Times New Roman" w:hAnsi="Times New Roman" w:cs="Times New Roman"/>
                <w:lang w:eastAsia="ru-RU"/>
              </w:rPr>
              <w:t xml:space="preserve">/ год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на 1 чел. </w:t>
            </w:r>
          </w:p>
        </w:tc>
        <w:tc>
          <w:tcPr>
            <w:tcW w:w="1364"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180</w:t>
            </w:r>
          </w:p>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(220)</w:t>
            </w:r>
          </w:p>
        </w:tc>
      </w:tr>
      <w:tr w:rsidR="009465B4" w:rsidRPr="009465B4" w:rsidTr="009465B4">
        <w:trPr>
          <w:trHeight w:val="397"/>
        </w:trPr>
        <w:tc>
          <w:tcPr>
            <w:tcW w:w="595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Тепловая нагрузка, расход газа</w:t>
            </w:r>
          </w:p>
        </w:tc>
        <w:tc>
          <w:tcPr>
            <w:tcW w:w="156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Гкал, м3/чел</w:t>
            </w:r>
          </w:p>
        </w:tc>
        <w:tc>
          <w:tcPr>
            <w:tcW w:w="1364"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w:t>
            </w:r>
          </w:p>
        </w:tc>
      </w:tr>
    </w:tbl>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8" w:name="_Глава_4._Расчетные"/>
      <w:bookmarkEnd w:id="8"/>
      <w:r w:rsidRPr="009465B4">
        <w:rPr>
          <w:rFonts w:ascii="Times New Roman" w:eastAsia="Times New Roman" w:hAnsi="Times New Roman" w:cs="Times New Roman"/>
          <w:b/>
          <w:bCs/>
          <w:kern w:val="32"/>
          <w:sz w:val="24"/>
          <w:szCs w:val="32"/>
          <w:lang w:eastAsia="ru-RU"/>
        </w:rPr>
        <w:t>Глава 4. Расчетные показатели максимально допустимого уровня территориальной доступности объектов газоснабжения для населения муни</w:t>
      </w:r>
      <w:r w:rsidR="00E71D37">
        <w:rPr>
          <w:rFonts w:ascii="Times New Roman" w:eastAsia="Times New Roman" w:hAnsi="Times New Roman" w:cs="Times New Roman"/>
          <w:b/>
          <w:bCs/>
          <w:kern w:val="32"/>
          <w:sz w:val="24"/>
          <w:szCs w:val="32"/>
          <w:lang w:eastAsia="ru-RU"/>
        </w:rPr>
        <w:t>ципальных образований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9465B4" w:rsidRPr="009465B4" w:rsidRDefault="006854DF"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79F">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39. 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Иркутской области не нормируется.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C7F24" w:rsidRDefault="000F23CD" w:rsidP="007C7F2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9" w:name="_Раздел_III._Объекты"/>
      <w:bookmarkEnd w:id="9"/>
      <w:r>
        <w:rPr>
          <w:rFonts w:ascii="Times New Roman" w:eastAsia="Times New Roman" w:hAnsi="Times New Roman" w:cs="Times New Roman"/>
          <w:b/>
          <w:bCs/>
          <w:kern w:val="32"/>
          <w:sz w:val="24"/>
          <w:szCs w:val="32"/>
          <w:lang w:eastAsia="ru-RU"/>
        </w:rPr>
        <w:t xml:space="preserve">                                                </w:t>
      </w:r>
      <w:bookmarkStart w:id="10" w:name="_Раздел_IV._Объекты"/>
      <w:bookmarkStart w:id="11" w:name="_Раздел_V._Объекты"/>
      <w:bookmarkEnd w:id="10"/>
      <w:bookmarkEnd w:id="11"/>
      <w:r w:rsidR="007C7F24">
        <w:rPr>
          <w:rFonts w:ascii="Times New Roman" w:eastAsia="Times New Roman" w:hAnsi="Times New Roman" w:cs="Times New Roman"/>
          <w:b/>
          <w:bCs/>
          <w:kern w:val="32"/>
          <w:sz w:val="24"/>
          <w:szCs w:val="32"/>
          <w:lang w:eastAsia="ru-RU"/>
        </w:rPr>
        <w:t xml:space="preserve">          </w:t>
      </w:r>
      <w:r w:rsidR="007C7F24" w:rsidRPr="009465B4">
        <w:rPr>
          <w:rFonts w:ascii="Times New Roman" w:eastAsia="Times New Roman" w:hAnsi="Times New Roman" w:cs="Times New Roman"/>
          <w:b/>
          <w:bCs/>
          <w:kern w:val="32"/>
          <w:sz w:val="24"/>
          <w:szCs w:val="32"/>
          <w:lang w:eastAsia="ru-RU"/>
        </w:rPr>
        <w:t xml:space="preserve">Раздел </w:t>
      </w:r>
      <w:r w:rsidR="007C7F24" w:rsidRPr="009465B4">
        <w:rPr>
          <w:rFonts w:ascii="Times New Roman" w:eastAsia="Times New Roman" w:hAnsi="Times New Roman" w:cs="Times New Roman"/>
          <w:b/>
          <w:bCs/>
          <w:kern w:val="32"/>
          <w:sz w:val="24"/>
          <w:szCs w:val="32"/>
          <w:lang w:val="en-US" w:eastAsia="ru-RU"/>
        </w:rPr>
        <w:t>I</w:t>
      </w:r>
      <w:r w:rsidR="007C7F24" w:rsidRPr="009465B4">
        <w:rPr>
          <w:rFonts w:ascii="Times New Roman" w:eastAsia="Times New Roman" w:hAnsi="Times New Roman" w:cs="Times New Roman"/>
          <w:b/>
          <w:bCs/>
          <w:kern w:val="32"/>
          <w:sz w:val="24"/>
          <w:szCs w:val="32"/>
          <w:lang w:eastAsia="ru-RU"/>
        </w:rPr>
        <w:t xml:space="preserve">II. </w:t>
      </w:r>
    </w:p>
    <w:p w:rsidR="007C7F24" w:rsidRPr="009465B4" w:rsidRDefault="007C7F24" w:rsidP="007C7F24">
      <w:pPr>
        <w:keepNext/>
        <w:spacing w:before="240" w:after="120" w:line="240" w:lineRule="auto"/>
        <w:outlineLvl w:val="0"/>
        <w:rPr>
          <w:rFonts w:ascii="Times New Roman" w:eastAsia="Times New Roman" w:hAnsi="Times New Roman" w:cs="Times New Roman"/>
          <w:b/>
          <w:bCs/>
          <w:kern w:val="32"/>
          <w:sz w:val="24"/>
          <w:szCs w:val="32"/>
          <w:lang w:eastAsia="ru-RU"/>
        </w:rPr>
      </w:pPr>
      <w:r>
        <w:rPr>
          <w:rFonts w:ascii="Times New Roman" w:eastAsia="Times New Roman" w:hAnsi="Times New Roman" w:cs="Times New Roman"/>
          <w:b/>
          <w:bCs/>
          <w:kern w:val="32"/>
          <w:sz w:val="24"/>
          <w:szCs w:val="32"/>
          <w:lang w:eastAsia="ru-RU"/>
        </w:rPr>
        <w:t xml:space="preserve">                                    </w:t>
      </w:r>
      <w:r w:rsidRPr="009465B4">
        <w:rPr>
          <w:rFonts w:ascii="Times New Roman" w:eastAsia="Times New Roman" w:hAnsi="Times New Roman" w:cs="Times New Roman"/>
          <w:b/>
          <w:bCs/>
          <w:kern w:val="32"/>
          <w:sz w:val="24"/>
          <w:szCs w:val="32"/>
          <w:lang w:eastAsia="ru-RU"/>
        </w:rPr>
        <w:t xml:space="preserve">Объекты автомобильного транспорта </w:t>
      </w:r>
    </w:p>
    <w:p w:rsidR="007C7F24" w:rsidRPr="009465B4" w:rsidRDefault="007C7F24" w:rsidP="007C7F2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12" w:name="_Глава_5._Расчетные"/>
      <w:bookmarkEnd w:id="12"/>
      <w:r w:rsidRPr="009465B4">
        <w:rPr>
          <w:rFonts w:ascii="Times New Roman" w:eastAsia="Times New Roman" w:hAnsi="Times New Roman" w:cs="Times New Roman"/>
          <w:b/>
          <w:bCs/>
          <w:kern w:val="32"/>
          <w:sz w:val="24"/>
          <w:szCs w:val="32"/>
          <w:lang w:eastAsia="ru-RU"/>
        </w:rPr>
        <w:t xml:space="preserve">Глава 5.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муниципальных образований </w:t>
      </w:r>
      <w:r w:rsidRPr="007C7F24">
        <w:rPr>
          <w:rFonts w:ascii="Times New Roman" w:eastAsia="Times New Roman" w:hAnsi="Times New Roman" w:cs="Times New Roman"/>
          <w:b/>
          <w:bCs/>
          <w:kern w:val="32"/>
          <w:sz w:val="24"/>
          <w:szCs w:val="32"/>
          <w:lang w:eastAsia="ru-RU"/>
        </w:rPr>
        <w:t>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C7F24" w:rsidRPr="00CC2427" w:rsidRDefault="000122B4" w:rsidP="007C7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lang w:eastAsia="ru-RU"/>
        </w:rPr>
        <w:t xml:space="preserve">      </w:t>
      </w:r>
      <w:r w:rsidR="007C7F24" w:rsidRPr="00CC2427">
        <w:rPr>
          <w:rFonts w:ascii="Arial" w:eastAsia="Times New Roman" w:hAnsi="Arial" w:cs="Arial"/>
          <w:lang w:eastAsia="ru-RU"/>
        </w:rPr>
        <w:t>40</w:t>
      </w:r>
      <w:r w:rsidR="007C7F24" w:rsidRPr="00CC2427">
        <w:rPr>
          <w:rFonts w:ascii="Arial" w:eastAsia="Times New Roman" w:hAnsi="Arial" w:cs="Arial"/>
          <w:sz w:val="24"/>
          <w:szCs w:val="24"/>
          <w:lang w:eastAsia="ru-RU"/>
        </w:rPr>
        <w:t xml:space="preserve">. </w:t>
      </w:r>
      <w:r w:rsidR="007C7F24" w:rsidRPr="00CC2427">
        <w:rPr>
          <w:rFonts w:ascii="Times New Roman" w:eastAsia="Times New Roman" w:hAnsi="Times New Roman" w:cs="Times New Roman"/>
          <w:sz w:val="24"/>
          <w:szCs w:val="24"/>
          <w:lang w:eastAsia="ru-RU"/>
        </w:rPr>
        <w:t>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7C7F24" w:rsidRPr="009465B4" w:rsidRDefault="000122B4" w:rsidP="007C7F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7F24" w:rsidRPr="009465B4">
        <w:rPr>
          <w:rFonts w:ascii="Times New Roman" w:eastAsia="Times New Roman" w:hAnsi="Times New Roman" w:cs="Times New Roman"/>
          <w:sz w:val="24"/>
          <w:szCs w:val="24"/>
          <w:lang w:eastAsia="ru-RU"/>
        </w:rPr>
        <w:t>41. 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7F24" w:rsidRPr="009465B4">
        <w:rPr>
          <w:rFonts w:ascii="Times New Roman" w:eastAsia="Times New Roman" w:hAnsi="Times New Roman" w:cs="Times New Roman"/>
          <w:sz w:val="24"/>
          <w:szCs w:val="24"/>
          <w:lang w:eastAsia="ru-RU"/>
        </w:rPr>
        <w:t>42. Расчетные показатели плотности сети автомобильных дорог общего пользования</w:t>
      </w:r>
      <w:r w:rsidR="00F26317">
        <w:rPr>
          <w:rFonts w:ascii="Times New Roman" w:eastAsia="Times New Roman" w:hAnsi="Times New Roman" w:cs="Times New Roman"/>
          <w:sz w:val="24"/>
          <w:szCs w:val="24"/>
          <w:lang w:eastAsia="ru-RU"/>
        </w:rPr>
        <w:t>,</w:t>
      </w:r>
      <w:r w:rsidR="007C7F24" w:rsidRPr="009465B4">
        <w:rPr>
          <w:rFonts w:ascii="Times New Roman" w:eastAsia="Times New Roman" w:hAnsi="Times New Roman" w:cs="Times New Roman"/>
          <w:sz w:val="24"/>
          <w:szCs w:val="24"/>
          <w:lang w:eastAsia="ru-RU"/>
        </w:rPr>
        <w:t xml:space="preserve"> </w:t>
      </w:r>
      <w:proofErr w:type="gramStart"/>
      <w:r w:rsidR="007C7F24" w:rsidRPr="009465B4">
        <w:rPr>
          <w:rFonts w:ascii="Times New Roman" w:eastAsia="Times New Roman" w:hAnsi="Times New Roman" w:cs="Times New Roman"/>
          <w:sz w:val="24"/>
          <w:szCs w:val="24"/>
          <w:lang w:eastAsia="ru-RU"/>
        </w:rPr>
        <w:t xml:space="preserve">определяют минимально допустимый уровень обеспеченности автомобильными дорогами общего пользования местного </w:t>
      </w:r>
      <w:r w:rsidR="008845E7">
        <w:rPr>
          <w:rFonts w:ascii="Times New Roman" w:eastAsia="Times New Roman" w:hAnsi="Times New Roman" w:cs="Times New Roman"/>
          <w:sz w:val="24"/>
          <w:szCs w:val="24"/>
          <w:lang w:eastAsia="ru-RU"/>
        </w:rPr>
        <w:t>значения определены</w:t>
      </w:r>
      <w:proofErr w:type="gramEnd"/>
      <w:r w:rsidR="008845E7">
        <w:rPr>
          <w:rFonts w:ascii="Times New Roman" w:eastAsia="Times New Roman" w:hAnsi="Times New Roman" w:cs="Times New Roman"/>
          <w:sz w:val="24"/>
          <w:szCs w:val="24"/>
          <w:lang w:eastAsia="ru-RU"/>
        </w:rPr>
        <w:t xml:space="preserve"> в таблице 5</w:t>
      </w:r>
      <w:r w:rsidR="007C7F24" w:rsidRPr="009465B4">
        <w:rPr>
          <w:rFonts w:ascii="Times New Roman" w:eastAsia="Times New Roman" w:hAnsi="Times New Roman" w:cs="Times New Roman"/>
          <w:sz w:val="24"/>
          <w:szCs w:val="24"/>
          <w:lang w:eastAsia="ru-RU"/>
        </w:rPr>
        <w:t xml:space="preserve">. </w:t>
      </w: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7F24" w:rsidRPr="009465B4">
        <w:rPr>
          <w:rFonts w:ascii="Times New Roman" w:eastAsia="Times New Roman" w:hAnsi="Times New Roman" w:cs="Times New Roman"/>
          <w:sz w:val="24"/>
          <w:szCs w:val="24"/>
          <w:lang w:eastAsia="ru-RU"/>
        </w:rPr>
        <w:t xml:space="preserve">43. Плотность сети автомобильных дорог – это отношение протяженности сети </w:t>
      </w:r>
      <w:proofErr w:type="spellStart"/>
      <w:proofErr w:type="gramStart"/>
      <w:r w:rsidR="007C7F24" w:rsidRPr="009465B4">
        <w:rPr>
          <w:rFonts w:ascii="Times New Roman" w:eastAsia="Times New Roman" w:hAnsi="Times New Roman" w:cs="Times New Roman"/>
          <w:sz w:val="24"/>
          <w:szCs w:val="24"/>
          <w:lang w:eastAsia="ru-RU"/>
        </w:rPr>
        <w:t>автомо-бильных</w:t>
      </w:r>
      <w:proofErr w:type="spellEnd"/>
      <w:proofErr w:type="gramEnd"/>
      <w:r w:rsidR="007C7F24" w:rsidRPr="009465B4">
        <w:rPr>
          <w:rFonts w:ascii="Times New Roman" w:eastAsia="Times New Roman" w:hAnsi="Times New Roman" w:cs="Times New Roman"/>
          <w:sz w:val="24"/>
          <w:szCs w:val="24"/>
          <w:lang w:eastAsia="ru-RU"/>
        </w:rPr>
        <w:t xml:space="preserve"> дорог общего пользования, проходящих по территории, к площади территории.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4"/>
          <w:szCs w:val="24"/>
          <w:lang w:eastAsia="ru-RU"/>
        </w:rPr>
        <w:t xml:space="preserve">      Протяженность сети автомобильных дорог общего пользования – суммарная протяженность участков автомобильных дорог, образующих сеть автомобильных дорог</w:t>
      </w:r>
      <w:r w:rsidRPr="009465B4">
        <w:rPr>
          <w:rFonts w:ascii="Times New Roman" w:eastAsia="Times New Roman" w:hAnsi="Times New Roman" w:cs="Times New Roman"/>
          <w:sz w:val="23"/>
          <w:szCs w:val="23"/>
          <w:lang w:eastAsia="ru-RU"/>
        </w:rPr>
        <w:t xml:space="preserve"> общего пользования  </w:t>
      </w:r>
    </w:p>
    <w:p w:rsidR="007C7F24" w:rsidRPr="009465B4" w:rsidRDefault="007C7F24" w:rsidP="007C7F24">
      <w:pPr>
        <w:autoSpaceDE w:val="0"/>
        <w:autoSpaceDN w:val="0"/>
        <w:adjustRightInd w:val="0"/>
        <w:spacing w:after="0" w:line="240" w:lineRule="auto"/>
        <w:rPr>
          <w:rFonts w:ascii="Times New Roman" w:eastAsia="Times New Roman" w:hAnsi="Times New Roman" w:cs="Times New Roman"/>
          <w:sz w:val="23"/>
          <w:szCs w:val="23"/>
          <w:lang w:eastAsia="ru-RU"/>
        </w:rPr>
      </w:pPr>
    </w:p>
    <w:p w:rsidR="007C7F24" w:rsidRPr="007C7F24" w:rsidRDefault="007C7F24" w:rsidP="00CC24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7F24">
        <w:rPr>
          <w:rFonts w:ascii="Times New Roman" w:eastAsia="Times New Roman" w:hAnsi="Times New Roman" w:cs="Times New Roman"/>
          <w:sz w:val="24"/>
          <w:szCs w:val="24"/>
          <w:lang w:eastAsia="ru-RU"/>
        </w:rPr>
        <w:t xml:space="preserve">Расчетные показатели </w:t>
      </w:r>
      <w:proofErr w:type="gramStart"/>
      <w:r w:rsidRPr="007C7F24">
        <w:rPr>
          <w:rFonts w:ascii="Times New Roman" w:eastAsia="Times New Roman" w:hAnsi="Times New Roman" w:cs="Times New Roman"/>
          <w:sz w:val="24"/>
          <w:szCs w:val="24"/>
          <w:lang w:eastAsia="ru-RU"/>
        </w:rPr>
        <w:t>плотности сети автомобильных дорог общего пользования местного значения</w:t>
      </w:r>
      <w:proofErr w:type="gramEnd"/>
      <w:r w:rsidRPr="007C7F24">
        <w:rPr>
          <w:rFonts w:ascii="Times New Roman" w:eastAsia="Times New Roman" w:hAnsi="Times New Roman" w:cs="Times New Roman"/>
          <w:sz w:val="24"/>
          <w:szCs w:val="24"/>
          <w:lang w:eastAsia="ru-RU"/>
        </w:rPr>
        <w:t xml:space="preserve"> в муниципальных образованиях Чунского районного муниц</w:t>
      </w:r>
      <w:r w:rsidR="00CC2427">
        <w:rPr>
          <w:rFonts w:ascii="Times New Roman" w:eastAsia="Times New Roman" w:hAnsi="Times New Roman" w:cs="Times New Roman"/>
          <w:sz w:val="24"/>
          <w:szCs w:val="24"/>
          <w:lang w:eastAsia="ru-RU"/>
        </w:rPr>
        <w:t>ипального образования приведены.</w:t>
      </w:r>
    </w:p>
    <w:p w:rsidR="007C7F24" w:rsidRPr="00D558A8" w:rsidRDefault="007C7F24" w:rsidP="007C7F2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558A8">
        <w:rPr>
          <w:rFonts w:ascii="Times New Roman" w:eastAsia="Times New Roman" w:hAnsi="Times New Roman" w:cs="Times New Roman"/>
          <w:b/>
          <w:sz w:val="24"/>
          <w:szCs w:val="24"/>
          <w:lang w:eastAsia="ru-RU"/>
        </w:rPr>
        <w:t xml:space="preserve">Таблица 5  </w:t>
      </w:r>
    </w:p>
    <w:tbl>
      <w:tblPr>
        <w:tblW w:w="8505" w:type="dxa"/>
        <w:tblInd w:w="675" w:type="dxa"/>
        <w:tblBorders>
          <w:top w:val="nil"/>
          <w:left w:val="nil"/>
          <w:bottom w:val="nil"/>
          <w:right w:val="nil"/>
        </w:tblBorders>
        <w:tblLayout w:type="fixed"/>
        <w:tblLook w:val="0000" w:firstRow="0" w:lastRow="0" w:firstColumn="0" w:lastColumn="0" w:noHBand="0" w:noVBand="0"/>
      </w:tblPr>
      <w:tblGrid>
        <w:gridCol w:w="675"/>
        <w:gridCol w:w="2447"/>
        <w:gridCol w:w="1981"/>
        <w:gridCol w:w="1701"/>
        <w:gridCol w:w="1701"/>
      </w:tblGrid>
      <w:tr w:rsidR="007C7F24" w:rsidRPr="007C7F24" w:rsidTr="00403477">
        <w:trPr>
          <w:trHeight w:val="145"/>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 xml:space="preserve">№ </w:t>
            </w:r>
            <w:proofErr w:type="gramStart"/>
            <w:r w:rsidRPr="007C7F24">
              <w:rPr>
                <w:rFonts w:ascii="Times New Roman" w:eastAsia="Times New Roman" w:hAnsi="Times New Roman" w:cs="Times New Roman"/>
                <w:lang w:eastAsia="ru-RU"/>
              </w:rPr>
              <w:t>п</w:t>
            </w:r>
            <w:proofErr w:type="gramEnd"/>
            <w:r w:rsidRPr="007C7F24">
              <w:rPr>
                <w:rFonts w:ascii="Times New Roman" w:eastAsia="Times New Roman" w:hAnsi="Times New Roman" w:cs="Times New Roman"/>
                <w:lang w:eastAsia="ru-RU"/>
              </w:rPr>
              <w:t>/п</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Территория</w:t>
            </w:r>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Протяженность,</w:t>
            </w:r>
          </w:p>
          <w:p w:rsidR="007C7F24" w:rsidRPr="007C7F2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км</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Площадь,</w:t>
            </w:r>
          </w:p>
          <w:p w:rsidR="007C7F24" w:rsidRPr="007C7F2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км</w:t>
            </w:r>
            <w:proofErr w:type="gramStart"/>
            <w:r w:rsidRPr="007C7F24">
              <w:rPr>
                <w:rFonts w:ascii="Times New Roman" w:eastAsia="Times New Roman" w:hAnsi="Times New Roman" w:cs="Times New Roman"/>
                <w:lang w:eastAsia="ru-RU"/>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tabs>
                <w:tab w:val="left" w:pos="1799"/>
              </w:tabs>
              <w:autoSpaceDE w:val="0"/>
              <w:autoSpaceDN w:val="0"/>
              <w:adjustRightInd w:val="0"/>
              <w:spacing w:after="0" w:line="240" w:lineRule="auto"/>
              <w:jc w:val="cente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Плотность,</w:t>
            </w:r>
          </w:p>
          <w:p w:rsidR="007C7F24" w:rsidRPr="007C7F24" w:rsidRDefault="007C7F24" w:rsidP="00403477">
            <w:pPr>
              <w:tabs>
                <w:tab w:val="left" w:pos="1799"/>
              </w:tabs>
              <w:autoSpaceDE w:val="0"/>
              <w:autoSpaceDN w:val="0"/>
              <w:adjustRightInd w:val="0"/>
              <w:spacing w:after="0" w:line="240" w:lineRule="auto"/>
              <w:jc w:val="cente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км/км</w:t>
            </w:r>
            <w:proofErr w:type="gramStart"/>
            <w:r w:rsidRPr="007C7F24">
              <w:rPr>
                <w:rFonts w:ascii="Times New Roman" w:eastAsia="Times New Roman" w:hAnsi="Times New Roman" w:cs="Times New Roman"/>
                <w:lang w:eastAsia="ru-RU"/>
              </w:rPr>
              <w:t>2</w:t>
            </w:r>
            <w:proofErr w:type="gramEnd"/>
          </w:p>
        </w:tc>
      </w:tr>
      <w:tr w:rsidR="007C7F24" w:rsidRPr="007C7F24" w:rsidTr="00403477">
        <w:trPr>
          <w:trHeight w:val="145"/>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Чунский  район</w:t>
            </w:r>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412,149</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17761,2</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0,023</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 xml:space="preserve">в </w:t>
            </w:r>
            <w:proofErr w:type="spellStart"/>
            <w:r w:rsidRPr="007C7F24">
              <w:rPr>
                <w:rFonts w:ascii="Times New Roman" w:eastAsia="Times New Roman" w:hAnsi="Times New Roman" w:cs="Times New Roman"/>
                <w:lang w:eastAsia="ru-RU"/>
              </w:rPr>
              <w:t>т.ч</w:t>
            </w:r>
            <w:proofErr w:type="spellEnd"/>
            <w:r w:rsidRPr="007C7F24">
              <w:rPr>
                <w:rFonts w:ascii="Times New Roman" w:eastAsia="Times New Roman" w:hAnsi="Times New Roman" w:cs="Times New Roman"/>
                <w:lang w:eastAsia="ru-RU"/>
              </w:rPr>
              <w:t>.</w:t>
            </w:r>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1.</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proofErr w:type="spellStart"/>
            <w:r w:rsidRPr="007C7F24">
              <w:rPr>
                <w:rFonts w:ascii="Times New Roman" w:eastAsia="Times New Roman" w:hAnsi="Times New Roman" w:cs="Times New Roman"/>
                <w:lang w:eastAsia="ru-RU"/>
              </w:rPr>
              <w:t>Чунское</w:t>
            </w:r>
            <w:proofErr w:type="spellEnd"/>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81,149</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238,7</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0,339</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2.</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proofErr w:type="spellStart"/>
            <w:r w:rsidRPr="007C7F24">
              <w:rPr>
                <w:rFonts w:ascii="Times New Roman" w:eastAsia="Times New Roman" w:hAnsi="Times New Roman" w:cs="Times New Roman"/>
                <w:lang w:eastAsia="ru-RU"/>
              </w:rPr>
              <w:t>Лесогорское</w:t>
            </w:r>
            <w:proofErr w:type="spellEnd"/>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62,35</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175,6</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0,355</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3.</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Октябрьское</w:t>
            </w:r>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74,8</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1113</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0,067</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4.</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proofErr w:type="spellStart"/>
            <w:r w:rsidRPr="007C7F24">
              <w:rPr>
                <w:rFonts w:ascii="Times New Roman" w:eastAsia="Times New Roman" w:hAnsi="Times New Roman" w:cs="Times New Roman"/>
                <w:lang w:eastAsia="ru-RU"/>
              </w:rPr>
              <w:t>Таргизское</w:t>
            </w:r>
            <w:proofErr w:type="spellEnd"/>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30/3</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3564,8</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0,008</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5.</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Веселовское</w:t>
            </w:r>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36,0</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2556,4</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0,014</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6.</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proofErr w:type="spellStart"/>
            <w:r w:rsidRPr="007C7F24">
              <w:rPr>
                <w:rFonts w:ascii="Times New Roman" w:eastAsia="Times New Roman" w:hAnsi="Times New Roman" w:cs="Times New Roman"/>
                <w:lang w:eastAsia="ru-RU"/>
              </w:rPr>
              <w:t>Мухинское</w:t>
            </w:r>
            <w:proofErr w:type="spellEnd"/>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6,75</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308</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0,021</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7.</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proofErr w:type="spellStart"/>
            <w:r w:rsidRPr="007C7F24">
              <w:rPr>
                <w:rFonts w:ascii="Times New Roman" w:eastAsia="Times New Roman" w:hAnsi="Times New Roman" w:cs="Times New Roman"/>
                <w:lang w:eastAsia="ru-RU"/>
              </w:rPr>
              <w:t>Новочунское</w:t>
            </w:r>
            <w:proofErr w:type="spellEnd"/>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67,1</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235,6</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0,284</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8.</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Каменское</w:t>
            </w:r>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18,0</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872,2</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0,020</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9.</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proofErr w:type="spellStart"/>
            <w:r w:rsidRPr="007C7F24">
              <w:rPr>
                <w:rFonts w:ascii="Times New Roman" w:eastAsia="Times New Roman" w:hAnsi="Times New Roman" w:cs="Times New Roman"/>
                <w:lang w:eastAsia="ru-RU"/>
              </w:rPr>
              <w:t>Балтуринское</w:t>
            </w:r>
            <w:proofErr w:type="spellEnd"/>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12,5</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96,1</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0,130</w:t>
            </w:r>
          </w:p>
        </w:tc>
      </w:tr>
      <w:tr w:rsidR="007C7F24" w:rsidRPr="007C7F2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10.</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proofErr w:type="spellStart"/>
            <w:r w:rsidRPr="007C7F24">
              <w:rPr>
                <w:rFonts w:ascii="Times New Roman" w:eastAsia="Times New Roman" w:hAnsi="Times New Roman" w:cs="Times New Roman"/>
                <w:lang w:eastAsia="ru-RU"/>
              </w:rPr>
              <w:t>Бунбуйское</w:t>
            </w:r>
            <w:proofErr w:type="spellEnd"/>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16,0</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3722</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0,004</w:t>
            </w:r>
          </w:p>
        </w:tc>
      </w:tr>
      <w:tr w:rsidR="007C7F24" w:rsidRPr="009465B4" w:rsidTr="00403477">
        <w:trPr>
          <w:trHeight w:hRule="exact" w:val="340"/>
        </w:trPr>
        <w:tc>
          <w:tcPr>
            <w:tcW w:w="675"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11.</w:t>
            </w:r>
          </w:p>
        </w:tc>
        <w:tc>
          <w:tcPr>
            <w:tcW w:w="2447"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proofErr w:type="spellStart"/>
            <w:r w:rsidRPr="007C7F24">
              <w:rPr>
                <w:rFonts w:ascii="Times New Roman" w:eastAsia="Times New Roman" w:hAnsi="Times New Roman" w:cs="Times New Roman"/>
                <w:lang w:eastAsia="ru-RU"/>
              </w:rPr>
              <w:t>Червянское</w:t>
            </w:r>
            <w:proofErr w:type="spellEnd"/>
          </w:p>
        </w:tc>
        <w:tc>
          <w:tcPr>
            <w:tcW w:w="198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7,2</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4778,8</w:t>
            </w:r>
          </w:p>
        </w:tc>
        <w:tc>
          <w:tcPr>
            <w:tcW w:w="1701" w:type="dxa"/>
            <w:tcBorders>
              <w:top w:val="single" w:sz="4" w:space="0" w:color="auto"/>
              <w:left w:val="single" w:sz="4" w:space="0" w:color="auto"/>
              <w:bottom w:val="single" w:sz="4" w:space="0" w:color="auto"/>
              <w:right w:val="single" w:sz="4" w:space="0" w:color="auto"/>
            </w:tcBorders>
          </w:tcPr>
          <w:p w:rsidR="007C7F24" w:rsidRPr="007C7F24" w:rsidRDefault="007C7F24" w:rsidP="00403477">
            <w:pPr>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0,001</w:t>
            </w:r>
          </w:p>
        </w:tc>
      </w:tr>
      <w:tr w:rsidR="007C7F24" w:rsidRPr="009465B4" w:rsidTr="00403477">
        <w:trPr>
          <w:trHeight w:val="145"/>
        </w:trPr>
        <w:tc>
          <w:tcPr>
            <w:tcW w:w="675" w:type="dxa"/>
            <w:tcBorders>
              <w:left w:val="nil"/>
              <w:bottom w:val="nil"/>
            </w:tcBorders>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2447" w:type="dxa"/>
            <w:tcBorders>
              <w:bottom w:val="nil"/>
            </w:tcBorders>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1981" w:type="dxa"/>
            <w:tcBorders>
              <w:bottom w:val="nil"/>
            </w:tcBorders>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bottom w:val="nil"/>
            </w:tcBorders>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1701" w:type="dxa"/>
            <w:tcBorders>
              <w:bottom w:val="nil"/>
              <w:right w:val="nil"/>
            </w:tcBorders>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r>
    </w:tbl>
    <w:p w:rsidR="007C7F24" w:rsidRPr="009465B4" w:rsidRDefault="000122B4" w:rsidP="007C7F2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7C7F24" w:rsidRPr="009465B4">
        <w:rPr>
          <w:rFonts w:ascii="Times New Roman" w:eastAsia="Times New Roman" w:hAnsi="Times New Roman" w:cs="Times New Roman"/>
          <w:sz w:val="24"/>
          <w:szCs w:val="24"/>
          <w:lang w:eastAsia="ru-RU"/>
        </w:rPr>
        <w:t xml:space="preserve">44. Расчетные параметры улиц и дорог следует принимать по таблице 6. </w:t>
      </w:r>
    </w:p>
    <w:p w:rsidR="007C7F24" w:rsidRPr="00D558A8" w:rsidRDefault="007C7F24" w:rsidP="007C7F24">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D558A8">
        <w:rPr>
          <w:rFonts w:ascii="Times New Roman" w:eastAsia="Times New Roman" w:hAnsi="Times New Roman" w:cs="Times New Roman"/>
          <w:b/>
          <w:bCs/>
          <w:sz w:val="24"/>
          <w:szCs w:val="24"/>
          <w:lang w:eastAsia="ru-RU"/>
        </w:rPr>
        <w:t>Таблица 6</w:t>
      </w:r>
    </w:p>
    <w:tbl>
      <w:tblPr>
        <w:tblW w:w="5000" w:type="pct"/>
        <w:jc w:val="center"/>
        <w:tblCellMar>
          <w:left w:w="0" w:type="dxa"/>
          <w:right w:w="0" w:type="dxa"/>
        </w:tblCellMar>
        <w:tblLook w:val="0000" w:firstRow="0" w:lastRow="0" w:firstColumn="0" w:lastColumn="0" w:noHBand="0" w:noVBand="0"/>
      </w:tblPr>
      <w:tblGrid>
        <w:gridCol w:w="2716"/>
        <w:gridCol w:w="1059"/>
        <w:gridCol w:w="1059"/>
        <w:gridCol w:w="1055"/>
        <w:gridCol w:w="1167"/>
        <w:gridCol w:w="1147"/>
        <w:gridCol w:w="1166"/>
      </w:tblGrid>
      <w:tr w:rsidR="007C7F24" w:rsidRPr="009465B4" w:rsidTr="00403477">
        <w:trPr>
          <w:trHeight w:val="20"/>
          <w:jc w:val="center"/>
        </w:trPr>
        <w:tc>
          <w:tcPr>
            <w:tcW w:w="1449" w:type="pct"/>
            <w:tcBorders>
              <w:top w:val="single" w:sz="8" w:space="0" w:color="auto"/>
              <w:left w:val="single" w:sz="8" w:space="0" w:color="auto"/>
              <w:bottom w:val="single" w:sz="4" w:space="0" w:color="auto"/>
              <w:right w:val="single" w:sz="4" w:space="0" w:color="auto"/>
            </w:tcBorders>
            <w:shd w:val="clear" w:color="auto" w:fill="FFFFFF"/>
            <w:vAlign w:val="center"/>
          </w:tcPr>
          <w:p w:rsidR="007C7F24" w:rsidRPr="009465B4" w:rsidRDefault="007C7F24" w:rsidP="00403477">
            <w:pPr>
              <w:spacing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Категория дорог и улиц</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7C7F24" w:rsidRPr="009465B4" w:rsidRDefault="007C7F24" w:rsidP="00403477">
            <w:pPr>
              <w:spacing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 xml:space="preserve">Расчетная скорость движения, </w:t>
            </w:r>
            <w:proofErr w:type="gramStart"/>
            <w:r w:rsidRPr="009465B4">
              <w:rPr>
                <w:rFonts w:ascii="Times New Roman" w:eastAsia="Times New Roman" w:hAnsi="Times New Roman" w:cs="Times New Roman"/>
                <w:sz w:val="20"/>
                <w:szCs w:val="20"/>
                <w:lang w:eastAsia="ru-RU"/>
              </w:rPr>
              <w:t>км</w:t>
            </w:r>
            <w:proofErr w:type="gramEnd"/>
            <w:r w:rsidRPr="009465B4">
              <w:rPr>
                <w:rFonts w:ascii="Times New Roman" w:eastAsia="Times New Roman" w:hAnsi="Times New Roman" w:cs="Times New Roman"/>
                <w:sz w:val="20"/>
                <w:szCs w:val="20"/>
                <w:lang w:eastAsia="ru-RU"/>
              </w:rPr>
              <w:t>/ч</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rsidR="007C7F24" w:rsidRPr="009465B4" w:rsidRDefault="007C7F24" w:rsidP="00403477">
            <w:pPr>
              <w:spacing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 xml:space="preserve">Ширина полосы движения, </w:t>
            </w:r>
            <w:proofErr w:type="gramStart"/>
            <w:r w:rsidRPr="009465B4">
              <w:rPr>
                <w:rFonts w:ascii="Times New Roman" w:eastAsia="Times New Roman" w:hAnsi="Times New Roman" w:cs="Times New Roman"/>
                <w:sz w:val="20"/>
                <w:szCs w:val="20"/>
                <w:lang w:eastAsia="ru-RU"/>
              </w:rPr>
              <w:t>м</w:t>
            </w:r>
            <w:proofErr w:type="gramEnd"/>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7C7F24" w:rsidRPr="009465B4" w:rsidRDefault="007C7F24" w:rsidP="00403477">
            <w:pPr>
              <w:spacing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Число полос движения</w:t>
            </w:r>
          </w:p>
        </w:tc>
        <w:tc>
          <w:tcPr>
            <w:tcW w:w="623" w:type="pct"/>
            <w:tcBorders>
              <w:top w:val="single" w:sz="4" w:space="0" w:color="auto"/>
              <w:left w:val="single" w:sz="4" w:space="0" w:color="auto"/>
              <w:bottom w:val="single" w:sz="4" w:space="0" w:color="auto"/>
              <w:right w:val="single" w:sz="4" w:space="0" w:color="auto"/>
            </w:tcBorders>
            <w:shd w:val="clear" w:color="auto" w:fill="FFFFFF"/>
            <w:vAlign w:val="center"/>
          </w:tcPr>
          <w:p w:rsidR="007C7F24" w:rsidRPr="009465B4" w:rsidRDefault="007C7F24" w:rsidP="00403477">
            <w:pPr>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 xml:space="preserve">Наименьший радиус кривых в плане, </w:t>
            </w:r>
            <w:proofErr w:type="gramStart"/>
            <w:r w:rsidRPr="009465B4">
              <w:rPr>
                <w:rFonts w:ascii="Times New Roman" w:eastAsia="Times New Roman" w:hAnsi="Times New Roman" w:cs="Times New Roman"/>
                <w:sz w:val="20"/>
                <w:szCs w:val="20"/>
                <w:lang w:eastAsia="ru-RU"/>
              </w:rPr>
              <w:t>м</w:t>
            </w:r>
            <w:proofErr w:type="gramEnd"/>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7C7F24" w:rsidRPr="009465B4" w:rsidRDefault="007C7F24" w:rsidP="00403477">
            <w:pPr>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Наибольший продольный уклон, ‰</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7C7F24" w:rsidRPr="009465B4" w:rsidRDefault="007C7F24" w:rsidP="00403477">
            <w:pPr>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 xml:space="preserve">Ширина </w:t>
            </w:r>
            <w:proofErr w:type="gramStart"/>
            <w:r w:rsidRPr="009465B4">
              <w:rPr>
                <w:rFonts w:ascii="Times New Roman" w:eastAsia="Times New Roman" w:hAnsi="Times New Roman" w:cs="Times New Roman"/>
                <w:sz w:val="20"/>
                <w:szCs w:val="20"/>
                <w:lang w:eastAsia="ru-RU"/>
              </w:rPr>
              <w:t>пешеходной</w:t>
            </w:r>
            <w:proofErr w:type="gramEnd"/>
          </w:p>
          <w:p w:rsidR="007C7F24" w:rsidRPr="009465B4" w:rsidRDefault="007C7F24" w:rsidP="00403477">
            <w:pPr>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 xml:space="preserve">части тротуара, </w:t>
            </w:r>
            <w:proofErr w:type="gramStart"/>
            <w:r w:rsidRPr="009465B4">
              <w:rPr>
                <w:rFonts w:ascii="Times New Roman" w:eastAsia="Times New Roman" w:hAnsi="Times New Roman" w:cs="Times New Roman"/>
                <w:sz w:val="20"/>
                <w:szCs w:val="20"/>
                <w:lang w:eastAsia="ru-RU"/>
              </w:rPr>
              <w:t>м</w:t>
            </w:r>
            <w:proofErr w:type="gramEnd"/>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both"/>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Магистральные дороги:</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ind w:firstLine="284"/>
              <w:jc w:val="both"/>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скоростного движения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60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2</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1,5</w:t>
            </w:r>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ind w:firstLine="284"/>
              <w:jc w:val="both"/>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регулируемого движения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40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xml:space="preserve">2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1,5</w:t>
            </w:r>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both"/>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Магистральные улицы:</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both"/>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общегородского значения: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ind w:firstLine="284"/>
              <w:jc w:val="both"/>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непрерывного движения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60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2</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4,5</w:t>
            </w:r>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ind w:firstLine="284"/>
              <w:jc w:val="both"/>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регулируемого движения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40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2</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1,5</w:t>
            </w:r>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both"/>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районного значения: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w:t>
            </w:r>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ind w:firstLine="284"/>
              <w:jc w:val="both"/>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транспортно-пешеходные</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60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 xml:space="preserve">2 </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1,5</w:t>
            </w:r>
          </w:p>
        </w:tc>
      </w:tr>
      <w:tr w:rsidR="007C7F24" w:rsidRPr="007C7F24" w:rsidTr="00403477">
        <w:trPr>
          <w:trHeight w:hRule="exact" w:val="340"/>
          <w:jc w:val="center"/>
        </w:trPr>
        <w:tc>
          <w:tcPr>
            <w:tcW w:w="1449"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ind w:firstLine="284"/>
              <w:jc w:val="both"/>
              <w:rPr>
                <w:rFonts w:ascii="Times New Roman" w:eastAsia="Times New Roman" w:hAnsi="Times New Roman" w:cs="Times New Roman"/>
                <w:sz w:val="20"/>
                <w:szCs w:val="20"/>
                <w:lang w:eastAsia="ru-RU"/>
              </w:rPr>
            </w:pPr>
            <w:proofErr w:type="spellStart"/>
            <w:r w:rsidRPr="007C7F24">
              <w:rPr>
                <w:rFonts w:ascii="Times New Roman" w:eastAsia="Times New Roman" w:hAnsi="Times New Roman" w:cs="Times New Roman"/>
                <w:sz w:val="20"/>
                <w:szCs w:val="20"/>
                <w:lang w:eastAsia="ru-RU"/>
              </w:rPr>
              <w:t>пешеходно</w:t>
            </w:r>
            <w:proofErr w:type="spellEnd"/>
            <w:r w:rsidRPr="007C7F24">
              <w:rPr>
                <w:rFonts w:ascii="Times New Roman" w:eastAsia="Times New Roman" w:hAnsi="Times New Roman" w:cs="Times New Roman"/>
                <w:sz w:val="20"/>
                <w:szCs w:val="20"/>
                <w:lang w:eastAsia="ru-RU"/>
              </w:rPr>
              <w:t>-транспортные</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20</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3,50</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2</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p>
        </w:tc>
        <w:tc>
          <w:tcPr>
            <w:tcW w:w="622" w:type="pct"/>
            <w:tcBorders>
              <w:top w:val="single" w:sz="4" w:space="0" w:color="auto"/>
              <w:left w:val="single" w:sz="4" w:space="0" w:color="auto"/>
              <w:bottom w:val="single" w:sz="4" w:space="0" w:color="auto"/>
              <w:right w:val="single" w:sz="4" w:space="0" w:color="auto"/>
            </w:tcBorders>
            <w:shd w:val="clear" w:color="auto" w:fill="FFFFFF"/>
          </w:tcPr>
          <w:p w:rsidR="007C7F24" w:rsidRPr="007C7F24" w:rsidRDefault="007C7F24" w:rsidP="00403477">
            <w:pPr>
              <w:jc w:val="center"/>
              <w:rPr>
                <w:rFonts w:ascii="Times New Roman" w:eastAsia="Times New Roman" w:hAnsi="Times New Roman" w:cs="Times New Roman"/>
                <w:sz w:val="20"/>
                <w:szCs w:val="20"/>
                <w:lang w:eastAsia="ru-RU"/>
              </w:rPr>
            </w:pPr>
            <w:r w:rsidRPr="007C7F24">
              <w:rPr>
                <w:rFonts w:ascii="Times New Roman" w:eastAsia="Times New Roman" w:hAnsi="Times New Roman" w:cs="Times New Roman"/>
                <w:sz w:val="20"/>
                <w:szCs w:val="20"/>
                <w:lang w:eastAsia="ru-RU"/>
              </w:rPr>
              <w:t>1,5</w:t>
            </w:r>
          </w:p>
        </w:tc>
      </w:tr>
    </w:tbl>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13" w:name="_Глава_6._Расчетные"/>
      <w:bookmarkStart w:id="14" w:name="_Глава_7._Расчетные"/>
      <w:bookmarkStart w:id="15" w:name="_Глава_8._"/>
      <w:bookmarkEnd w:id="13"/>
      <w:bookmarkEnd w:id="14"/>
      <w:bookmarkEnd w:id="15"/>
    </w:p>
    <w:p w:rsidR="007C7F24" w:rsidRPr="009465B4" w:rsidRDefault="007C7F24" w:rsidP="007C7F2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16" w:name="_Глава_11._Расчетные"/>
      <w:bookmarkEnd w:id="16"/>
      <w:r w:rsidRPr="007C7F24">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6</w:t>
      </w:r>
      <w:r w:rsidRPr="007C7F24">
        <w:rPr>
          <w:rFonts w:ascii="Times New Roman" w:eastAsia="Times New Roman" w:hAnsi="Times New Roman" w:cs="Times New Roman"/>
          <w:b/>
          <w:bCs/>
          <w:kern w:val="32"/>
          <w:sz w:val="24"/>
          <w:szCs w:val="32"/>
          <w:lang w:eastAsia="ru-RU"/>
        </w:rPr>
        <w:t>. Расчетные показатели минимально допустимого уровня обеспеченности парковками (парковочными местами) и максимально допустимого уровня их доступности для населения муниципальных образований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C7F24" w:rsidRPr="00CC2427"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CC2427">
        <w:rPr>
          <w:rFonts w:ascii="Times New Roman" w:eastAsia="Times New Roman" w:hAnsi="Times New Roman" w:cs="Times New Roman"/>
          <w:sz w:val="24"/>
          <w:szCs w:val="24"/>
          <w:lang w:eastAsia="ru-RU"/>
        </w:rPr>
        <w:t>45</w:t>
      </w:r>
      <w:r w:rsidR="007C7F24" w:rsidRPr="00CC2427">
        <w:rPr>
          <w:rFonts w:ascii="Times New Roman" w:eastAsia="Times New Roman" w:hAnsi="Times New Roman" w:cs="Times New Roman"/>
          <w:sz w:val="24"/>
          <w:szCs w:val="24"/>
          <w:lang w:eastAsia="ru-RU"/>
        </w:rPr>
        <w:t>. 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w:t>
      </w:r>
      <w:r w:rsidR="00F26317" w:rsidRPr="00CC2427">
        <w:rPr>
          <w:rFonts w:ascii="Times New Roman" w:eastAsia="Times New Roman" w:hAnsi="Times New Roman" w:cs="Times New Roman"/>
          <w:sz w:val="24"/>
          <w:szCs w:val="24"/>
          <w:lang w:eastAsia="ru-RU"/>
        </w:rPr>
        <w:t>ковых автомобилей, в том числе</w:t>
      </w:r>
      <w:proofErr w:type="gramStart"/>
      <w:r w:rsidR="00F26317" w:rsidRPr="00CC2427">
        <w:rPr>
          <w:rFonts w:ascii="Times New Roman" w:eastAsia="Times New Roman" w:hAnsi="Times New Roman" w:cs="Times New Roman"/>
          <w:sz w:val="24"/>
          <w:szCs w:val="24"/>
          <w:lang w:eastAsia="ru-RU"/>
        </w:rPr>
        <w:t>,</w:t>
      </w:r>
      <w:r w:rsidR="007C7F24" w:rsidRPr="00CC2427">
        <w:rPr>
          <w:rFonts w:ascii="Times New Roman" w:eastAsia="Times New Roman" w:hAnsi="Times New Roman" w:cs="Times New Roman"/>
          <w:sz w:val="24"/>
          <w:szCs w:val="24"/>
          <w:lang w:eastAsia="ru-RU"/>
        </w:rPr>
        <w:t>%</w:t>
      </w:r>
      <w:r w:rsidR="00F26317" w:rsidRPr="00CC2427">
        <w:rPr>
          <w:rFonts w:ascii="Times New Roman" w:eastAsia="Times New Roman" w:hAnsi="Times New Roman" w:cs="Times New Roman"/>
          <w:sz w:val="24"/>
          <w:szCs w:val="24"/>
          <w:lang w:eastAsia="ru-RU"/>
        </w:rPr>
        <w:t xml:space="preserve"> </w:t>
      </w:r>
      <w:r w:rsidR="007C7F24" w:rsidRPr="00CC2427">
        <w:rPr>
          <w:rFonts w:ascii="Times New Roman" w:eastAsia="Times New Roman" w:hAnsi="Times New Roman" w:cs="Times New Roman"/>
          <w:sz w:val="24"/>
          <w:szCs w:val="24"/>
          <w:lang w:eastAsia="ru-RU"/>
        </w:rPr>
        <w:t xml:space="preserve">: </w:t>
      </w:r>
      <w:proofErr w:type="gramEnd"/>
    </w:p>
    <w:p w:rsidR="007C7F24" w:rsidRPr="00CC2427"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427">
        <w:rPr>
          <w:rFonts w:ascii="Times New Roman" w:eastAsia="Times New Roman" w:hAnsi="Times New Roman" w:cs="Times New Roman"/>
          <w:sz w:val="24"/>
          <w:szCs w:val="24"/>
          <w:lang w:eastAsia="ru-RU"/>
        </w:rPr>
        <w:t xml:space="preserve">• жилые районы - 25 </w:t>
      </w:r>
    </w:p>
    <w:p w:rsidR="007C7F24" w:rsidRPr="00CC2427"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427">
        <w:rPr>
          <w:rFonts w:ascii="Times New Roman" w:eastAsia="Times New Roman" w:hAnsi="Times New Roman" w:cs="Times New Roman"/>
          <w:sz w:val="24"/>
          <w:szCs w:val="24"/>
          <w:lang w:eastAsia="ru-RU"/>
        </w:rPr>
        <w:t xml:space="preserve">• промышленные и коммунально-складские зоны (районы) - 25 </w:t>
      </w:r>
    </w:p>
    <w:p w:rsidR="007C7F24" w:rsidRPr="00CC2427"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427">
        <w:rPr>
          <w:rFonts w:ascii="Times New Roman" w:eastAsia="Times New Roman" w:hAnsi="Times New Roman" w:cs="Times New Roman"/>
          <w:sz w:val="24"/>
          <w:szCs w:val="24"/>
          <w:lang w:eastAsia="ru-RU"/>
        </w:rPr>
        <w:t xml:space="preserve">• общегородские и специализированные центры - 5 </w:t>
      </w:r>
    </w:p>
    <w:p w:rsidR="007C7F24" w:rsidRPr="00CC2427"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427">
        <w:rPr>
          <w:rFonts w:ascii="Times New Roman" w:eastAsia="Times New Roman" w:hAnsi="Times New Roman" w:cs="Times New Roman"/>
          <w:sz w:val="24"/>
          <w:szCs w:val="24"/>
          <w:lang w:eastAsia="ru-RU"/>
        </w:rPr>
        <w:t xml:space="preserve">• зоны массового кратковременного отдыха - 15 </w:t>
      </w:r>
    </w:p>
    <w:p w:rsidR="007C7F24" w:rsidRPr="00CC2427"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427">
        <w:rPr>
          <w:rFonts w:ascii="Times New Roman" w:eastAsia="Times New Roman" w:hAnsi="Times New Roman" w:cs="Times New Roman"/>
          <w:sz w:val="24"/>
          <w:szCs w:val="24"/>
          <w:lang w:eastAsia="ru-RU"/>
        </w:rPr>
        <w:t xml:space="preserve">Примечания: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мотоциклы и мотороллеры с колясками, мотоколяски - 0,5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мотоциклы и мотороллеры без колясок - 0,25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lastRenderedPageBreak/>
        <w:t xml:space="preserve">• мопеды и велосипеды - 0,1 </w:t>
      </w: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675BF5">
        <w:rPr>
          <w:rFonts w:ascii="Times New Roman" w:eastAsia="Times New Roman" w:hAnsi="Times New Roman" w:cs="Times New Roman"/>
          <w:sz w:val="24"/>
          <w:szCs w:val="24"/>
          <w:lang w:eastAsia="ru-RU"/>
        </w:rPr>
        <w:t>46</w:t>
      </w:r>
      <w:r w:rsidR="007C7F24" w:rsidRPr="009465B4">
        <w:rPr>
          <w:rFonts w:ascii="Times New Roman" w:eastAsia="Times New Roman" w:hAnsi="Times New Roman" w:cs="Times New Roman"/>
          <w:sz w:val="24"/>
          <w:szCs w:val="24"/>
          <w:lang w:eastAsia="ru-RU"/>
        </w:rPr>
        <w:t xml:space="preserve">. Нормы расчета </w:t>
      </w:r>
      <w:proofErr w:type="spellStart"/>
      <w:r w:rsidR="007C7F24" w:rsidRPr="009465B4">
        <w:rPr>
          <w:rFonts w:ascii="Times New Roman" w:eastAsia="Times New Roman" w:hAnsi="Times New Roman" w:cs="Times New Roman"/>
          <w:sz w:val="24"/>
          <w:szCs w:val="24"/>
          <w:lang w:eastAsia="ru-RU"/>
        </w:rPr>
        <w:t>приобъектных</w:t>
      </w:r>
      <w:proofErr w:type="spellEnd"/>
      <w:r w:rsidR="007C7F24" w:rsidRPr="009465B4">
        <w:rPr>
          <w:rFonts w:ascii="Times New Roman" w:eastAsia="Times New Roman" w:hAnsi="Times New Roman" w:cs="Times New Roman"/>
          <w:sz w:val="24"/>
          <w:szCs w:val="24"/>
          <w:lang w:eastAsia="ru-RU"/>
        </w:rPr>
        <w:t xml:space="preserve"> стоянок автомобилей определены в таблице</w:t>
      </w:r>
      <w:r w:rsidR="007C11BC" w:rsidRPr="007C11BC">
        <w:rPr>
          <w:rFonts w:ascii="Times New Roman" w:eastAsia="Times New Roman" w:hAnsi="Times New Roman" w:cs="Times New Roman"/>
          <w:sz w:val="24"/>
          <w:szCs w:val="24"/>
          <w:lang w:eastAsia="ru-RU"/>
        </w:rPr>
        <w:t xml:space="preserve"> 7</w:t>
      </w:r>
      <w:r w:rsidR="007C7F24" w:rsidRPr="009465B4">
        <w:rPr>
          <w:rFonts w:ascii="Times New Roman" w:eastAsia="Times New Roman" w:hAnsi="Times New Roman" w:cs="Times New Roman"/>
          <w:sz w:val="24"/>
          <w:szCs w:val="24"/>
          <w:lang w:eastAsia="ru-RU"/>
        </w:rPr>
        <w:t xml:space="preserve">. </w:t>
      </w:r>
    </w:p>
    <w:p w:rsidR="007C7F24" w:rsidRPr="00D558A8" w:rsidRDefault="007C7F24" w:rsidP="007C7F24">
      <w:pPr>
        <w:autoSpaceDE w:val="0"/>
        <w:autoSpaceDN w:val="0"/>
        <w:adjustRightInd w:val="0"/>
        <w:spacing w:after="0"/>
        <w:jc w:val="right"/>
        <w:rPr>
          <w:rFonts w:ascii="Times New Roman" w:eastAsia="Times New Roman" w:hAnsi="Times New Roman" w:cs="Times New Roman"/>
          <w:b/>
          <w:sz w:val="24"/>
          <w:szCs w:val="24"/>
          <w:lang w:val="en-US" w:eastAsia="ru-RU"/>
        </w:rPr>
      </w:pPr>
      <w:r w:rsidRPr="00D558A8">
        <w:rPr>
          <w:rFonts w:ascii="Times New Roman" w:eastAsia="Times New Roman" w:hAnsi="Times New Roman" w:cs="Times New Roman"/>
          <w:b/>
          <w:sz w:val="23"/>
          <w:szCs w:val="23"/>
          <w:lang w:eastAsia="ru-RU"/>
        </w:rPr>
        <w:t xml:space="preserve">Таблица </w:t>
      </w:r>
      <w:r w:rsidR="007C11BC" w:rsidRPr="00D558A8">
        <w:rPr>
          <w:rFonts w:ascii="Times New Roman" w:eastAsia="Times New Roman" w:hAnsi="Times New Roman" w:cs="Times New Roman"/>
          <w:b/>
          <w:sz w:val="23"/>
          <w:szCs w:val="23"/>
          <w:lang w:val="en-US" w:eastAsia="ru-RU"/>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835"/>
        <w:gridCol w:w="1418"/>
      </w:tblGrid>
      <w:tr w:rsidR="007C7F24" w:rsidRPr="009465B4" w:rsidTr="00403477">
        <w:trPr>
          <w:trHeight w:val="417"/>
        </w:trPr>
        <w:tc>
          <w:tcPr>
            <w:tcW w:w="5211"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Объект</w:t>
            </w:r>
          </w:p>
        </w:tc>
        <w:tc>
          <w:tcPr>
            <w:tcW w:w="2835"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Расчетные единицы</w:t>
            </w:r>
          </w:p>
        </w:tc>
        <w:tc>
          <w:tcPr>
            <w:tcW w:w="1418"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Норматив -</w:t>
            </w:r>
          </w:p>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кол-во </w:t>
            </w:r>
            <w:proofErr w:type="gramStart"/>
            <w:r w:rsidRPr="009465B4">
              <w:rPr>
                <w:rFonts w:ascii="Times New Roman" w:eastAsia="Times New Roman" w:hAnsi="Times New Roman" w:cs="Times New Roman"/>
                <w:lang w:eastAsia="ru-RU"/>
              </w:rPr>
              <w:t>м</w:t>
            </w:r>
            <w:proofErr w:type="gramEnd"/>
            <w:r w:rsidRPr="009465B4">
              <w:rPr>
                <w:rFonts w:ascii="Times New Roman" w:eastAsia="Times New Roman" w:hAnsi="Times New Roman" w:cs="Times New Roman"/>
                <w:lang w:eastAsia="ru-RU"/>
              </w:rPr>
              <w:t>/м</w:t>
            </w:r>
          </w:p>
        </w:tc>
      </w:tr>
      <w:tr w:rsidR="007C7F24" w:rsidRPr="009465B4" w:rsidTr="00403477">
        <w:trPr>
          <w:trHeight w:val="149"/>
        </w:trPr>
        <w:tc>
          <w:tcPr>
            <w:tcW w:w="5211"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1</w:t>
            </w:r>
          </w:p>
        </w:tc>
        <w:tc>
          <w:tcPr>
            <w:tcW w:w="2835"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2</w:t>
            </w:r>
          </w:p>
        </w:tc>
        <w:tc>
          <w:tcPr>
            <w:tcW w:w="1418"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3</w:t>
            </w:r>
          </w:p>
        </w:tc>
      </w:tr>
      <w:tr w:rsidR="007C7F24" w:rsidRPr="009465B4" w:rsidTr="00403477">
        <w:trPr>
          <w:trHeight w:val="145"/>
        </w:trPr>
        <w:tc>
          <w:tcPr>
            <w:tcW w:w="9464" w:type="dxa"/>
            <w:gridSpan w:val="3"/>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 Объекты административно-делового назначения </w:t>
            </w:r>
          </w:p>
        </w:tc>
      </w:tr>
      <w:tr w:rsidR="007C7F24" w:rsidRPr="009465B4" w:rsidTr="00403477">
        <w:trPr>
          <w:trHeight w:val="398"/>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Административно-управленческие учреждения, здания и помещения общественных организаций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1000 кв. м общей площади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6-10 </w:t>
            </w:r>
          </w:p>
        </w:tc>
      </w:tr>
      <w:tr w:rsidR="007C7F24" w:rsidRPr="009465B4" w:rsidTr="00403477">
        <w:trPr>
          <w:trHeight w:val="271"/>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Коммерческо-деловые центры, офисные здания и помещения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1000 кв. м общей площади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16-20 </w:t>
            </w:r>
          </w:p>
        </w:tc>
      </w:tr>
      <w:tr w:rsidR="007C7F24" w:rsidRPr="009465B4" w:rsidTr="00403477">
        <w:trPr>
          <w:trHeight w:val="145"/>
        </w:trPr>
        <w:tc>
          <w:tcPr>
            <w:tcW w:w="9464" w:type="dxa"/>
            <w:gridSpan w:val="3"/>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Банки и банковские учреждения: </w:t>
            </w:r>
          </w:p>
        </w:tc>
      </w:tr>
      <w:tr w:rsidR="007C7F24" w:rsidRPr="009465B4" w:rsidTr="00403477">
        <w:trPr>
          <w:trHeight w:val="272"/>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 с операционными залами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1000 кв. м общей площади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30-35 </w:t>
            </w:r>
          </w:p>
        </w:tc>
      </w:tr>
      <w:tr w:rsidR="007C7F24" w:rsidRPr="009465B4" w:rsidTr="00403477">
        <w:trPr>
          <w:trHeight w:val="272"/>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 без операционных залов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1000 кв. м общей площади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15-20 </w:t>
            </w:r>
          </w:p>
        </w:tc>
      </w:tr>
      <w:tr w:rsidR="007C7F24" w:rsidRPr="009465B4" w:rsidTr="00403477">
        <w:trPr>
          <w:trHeight w:val="145"/>
        </w:trPr>
        <w:tc>
          <w:tcPr>
            <w:tcW w:w="9464" w:type="dxa"/>
            <w:gridSpan w:val="3"/>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2. Учебно-образовательные учреждения </w:t>
            </w:r>
          </w:p>
        </w:tc>
      </w:tr>
      <w:tr w:rsidR="007C7F24" w:rsidRPr="009465B4" w:rsidTr="00403477">
        <w:trPr>
          <w:trHeight w:val="280"/>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Детские дошкольные учреждения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По заданию на проектирование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7* </w:t>
            </w:r>
          </w:p>
        </w:tc>
      </w:tr>
      <w:tr w:rsidR="007C7F24" w:rsidRPr="009465B4" w:rsidTr="00403477">
        <w:trPr>
          <w:trHeight w:val="280"/>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Школы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По заданию на проектирование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 </w:t>
            </w:r>
          </w:p>
        </w:tc>
      </w:tr>
      <w:tr w:rsidR="007C7F24" w:rsidRPr="009465B4" w:rsidTr="00403477">
        <w:trPr>
          <w:trHeight w:val="398"/>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Средние специальные учреждения, колледжи, специальные и частные школы, школы искусств и музыкальные школы городского значения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 преподавателей, занятых в одну смену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3-5 </w:t>
            </w:r>
          </w:p>
        </w:tc>
      </w:tr>
      <w:tr w:rsidR="007C7F24" w:rsidRPr="009465B4" w:rsidTr="00403477">
        <w:trPr>
          <w:trHeight w:val="272"/>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Центры обучения, самодеятельного творчества, клубы по интересам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100 кв. м общей площади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4-5 </w:t>
            </w:r>
          </w:p>
        </w:tc>
      </w:tr>
      <w:tr w:rsidR="007C7F24" w:rsidRPr="009465B4" w:rsidTr="00403477">
        <w:trPr>
          <w:trHeight w:val="145"/>
        </w:trPr>
        <w:tc>
          <w:tcPr>
            <w:tcW w:w="9464" w:type="dxa"/>
            <w:gridSpan w:val="3"/>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3. Объекты промышленно-производственного назначения </w:t>
            </w:r>
          </w:p>
        </w:tc>
      </w:tr>
      <w:tr w:rsidR="007C7F24" w:rsidRPr="009465B4" w:rsidTr="00403477">
        <w:trPr>
          <w:trHeight w:val="398"/>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Производственные здания и коммунально-складские объекты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100 работающих в двух смежных сменах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7-12 </w:t>
            </w:r>
          </w:p>
        </w:tc>
      </w:tr>
      <w:tr w:rsidR="007C7F24" w:rsidRPr="009465B4" w:rsidTr="00403477">
        <w:trPr>
          <w:trHeight w:val="145"/>
        </w:trPr>
        <w:tc>
          <w:tcPr>
            <w:tcW w:w="9464" w:type="dxa"/>
            <w:gridSpan w:val="3"/>
          </w:tcPr>
          <w:p w:rsidR="007C7F24" w:rsidRPr="009465B4" w:rsidRDefault="008845E7" w:rsidP="0040347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C7F24" w:rsidRPr="009465B4">
              <w:rPr>
                <w:rFonts w:ascii="Times New Roman" w:eastAsia="Times New Roman" w:hAnsi="Times New Roman" w:cs="Times New Roman"/>
                <w:lang w:eastAsia="ru-RU"/>
              </w:rPr>
              <w:t xml:space="preserve">. Объекты культуры и досуга </w:t>
            </w:r>
          </w:p>
        </w:tc>
      </w:tr>
      <w:tr w:rsidR="007C7F24" w:rsidRPr="009465B4" w:rsidTr="00403477">
        <w:trPr>
          <w:trHeight w:val="272"/>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Музеи, галереи, выставочные залы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w:t>
            </w:r>
            <w:proofErr w:type="gramStart"/>
            <w:r w:rsidRPr="009465B4">
              <w:rPr>
                <w:rFonts w:ascii="Times New Roman" w:eastAsia="Times New Roman" w:hAnsi="Times New Roman" w:cs="Times New Roman"/>
                <w:sz w:val="20"/>
                <w:szCs w:val="20"/>
                <w:lang w:eastAsia="ru-RU"/>
              </w:rPr>
              <w:t>единовременном</w:t>
            </w:r>
            <w:proofErr w:type="gramEnd"/>
            <w:r w:rsidRPr="009465B4">
              <w:rPr>
                <w:rFonts w:ascii="Times New Roman" w:eastAsia="Times New Roman" w:hAnsi="Times New Roman" w:cs="Times New Roman"/>
                <w:sz w:val="20"/>
                <w:szCs w:val="20"/>
                <w:lang w:eastAsia="ru-RU"/>
              </w:rPr>
              <w:t xml:space="preserve"> посетителей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14-20 </w:t>
            </w:r>
          </w:p>
        </w:tc>
      </w:tr>
      <w:tr w:rsidR="007C7F24" w:rsidRPr="009465B4" w:rsidTr="00403477">
        <w:trPr>
          <w:trHeight w:val="145"/>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Городские библиотеки, Интернет-кафе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80 пос. место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10-13 </w:t>
            </w:r>
          </w:p>
        </w:tc>
      </w:tr>
      <w:tr w:rsidR="007C7F24" w:rsidRPr="009465B4" w:rsidTr="00403477">
        <w:trPr>
          <w:trHeight w:val="398"/>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Объекты религиозных конфессий (церкви, костелы, мечети, синагоги и др.)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w:t>
            </w:r>
            <w:proofErr w:type="gramStart"/>
            <w:r w:rsidRPr="009465B4">
              <w:rPr>
                <w:rFonts w:ascii="Times New Roman" w:eastAsia="Times New Roman" w:hAnsi="Times New Roman" w:cs="Times New Roman"/>
                <w:sz w:val="20"/>
                <w:szCs w:val="20"/>
                <w:lang w:eastAsia="ru-RU"/>
              </w:rPr>
              <w:t>единовременном</w:t>
            </w:r>
            <w:proofErr w:type="gramEnd"/>
            <w:r w:rsidRPr="009465B4">
              <w:rPr>
                <w:rFonts w:ascii="Times New Roman" w:eastAsia="Times New Roman" w:hAnsi="Times New Roman" w:cs="Times New Roman"/>
                <w:sz w:val="20"/>
                <w:szCs w:val="20"/>
                <w:lang w:eastAsia="ru-RU"/>
              </w:rPr>
              <w:t xml:space="preserve"> посетителей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10-12, но не менее 10 </w:t>
            </w:r>
            <w:proofErr w:type="spellStart"/>
            <w:r w:rsidRPr="009465B4">
              <w:rPr>
                <w:rFonts w:ascii="Times New Roman" w:eastAsia="Times New Roman" w:hAnsi="Times New Roman" w:cs="Times New Roman"/>
                <w:lang w:eastAsia="ru-RU"/>
              </w:rPr>
              <w:t>машиномест</w:t>
            </w:r>
            <w:proofErr w:type="spellEnd"/>
            <w:r w:rsidRPr="009465B4">
              <w:rPr>
                <w:rFonts w:ascii="Times New Roman" w:eastAsia="Times New Roman" w:hAnsi="Times New Roman" w:cs="Times New Roman"/>
                <w:lang w:eastAsia="ru-RU"/>
              </w:rPr>
              <w:t xml:space="preserve"> на объект </w:t>
            </w:r>
          </w:p>
        </w:tc>
      </w:tr>
      <w:tr w:rsidR="007C7F24" w:rsidRPr="009465B4" w:rsidTr="00403477">
        <w:trPr>
          <w:trHeight w:val="145"/>
        </w:trPr>
        <w:tc>
          <w:tcPr>
            <w:tcW w:w="9464" w:type="dxa"/>
            <w:gridSpan w:val="3"/>
          </w:tcPr>
          <w:p w:rsidR="007C7F24" w:rsidRPr="009465B4" w:rsidRDefault="008845E7" w:rsidP="0040347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7C7F24" w:rsidRPr="009465B4">
              <w:rPr>
                <w:rFonts w:ascii="Times New Roman" w:eastAsia="Times New Roman" w:hAnsi="Times New Roman" w:cs="Times New Roman"/>
                <w:lang w:eastAsia="ru-RU"/>
              </w:rPr>
              <w:t xml:space="preserve">. Лечебные учреждения </w:t>
            </w:r>
          </w:p>
        </w:tc>
      </w:tr>
      <w:tr w:rsidR="007C7F24" w:rsidRPr="009465B4" w:rsidTr="00403477">
        <w:trPr>
          <w:trHeight w:val="145"/>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Больницы, профилактории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w:t>
            </w:r>
            <w:proofErr w:type="spellStart"/>
            <w:r w:rsidRPr="009465B4">
              <w:rPr>
                <w:rFonts w:ascii="Times New Roman" w:eastAsia="Times New Roman" w:hAnsi="Times New Roman" w:cs="Times New Roman"/>
                <w:sz w:val="20"/>
                <w:szCs w:val="20"/>
                <w:lang w:eastAsia="ru-RU"/>
              </w:rPr>
              <w:t>койкомест</w:t>
            </w:r>
            <w:proofErr w:type="spellEnd"/>
            <w:r w:rsidRPr="009465B4">
              <w:rPr>
                <w:rFonts w:ascii="Times New Roman" w:eastAsia="Times New Roman" w:hAnsi="Times New Roman" w:cs="Times New Roman"/>
                <w:sz w:val="20"/>
                <w:szCs w:val="20"/>
                <w:lang w:eastAsia="ru-RU"/>
              </w:rPr>
              <w:t xml:space="preserve">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10-12 </w:t>
            </w:r>
          </w:p>
        </w:tc>
      </w:tr>
      <w:tr w:rsidR="007C7F24" w:rsidRPr="009465B4" w:rsidTr="00403477">
        <w:trPr>
          <w:trHeight w:val="145"/>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ФАП</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100 посещений</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2-3</w:t>
            </w:r>
          </w:p>
        </w:tc>
      </w:tr>
      <w:tr w:rsidR="007C7F24" w:rsidRPr="009465B4" w:rsidTr="00403477">
        <w:trPr>
          <w:trHeight w:val="145"/>
        </w:trPr>
        <w:tc>
          <w:tcPr>
            <w:tcW w:w="9464" w:type="dxa"/>
            <w:gridSpan w:val="3"/>
          </w:tcPr>
          <w:p w:rsidR="007C7F24" w:rsidRPr="009465B4" w:rsidRDefault="008845E7" w:rsidP="0040347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C7F24" w:rsidRPr="009465B4">
              <w:rPr>
                <w:rFonts w:ascii="Times New Roman" w:eastAsia="Times New Roman" w:hAnsi="Times New Roman" w:cs="Times New Roman"/>
                <w:lang w:eastAsia="ru-RU"/>
              </w:rPr>
              <w:t xml:space="preserve">. Спортивно-оздоровительные учреждения </w:t>
            </w:r>
          </w:p>
        </w:tc>
      </w:tr>
      <w:tr w:rsidR="007C7F24" w:rsidRPr="009465B4" w:rsidTr="00403477">
        <w:trPr>
          <w:trHeight w:val="271"/>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Спортивные комплексы и стадионы с трибунами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мест на трибунах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10-16 </w:t>
            </w:r>
          </w:p>
        </w:tc>
      </w:tr>
      <w:tr w:rsidR="007C7F24" w:rsidRPr="009465B4" w:rsidTr="00403477">
        <w:trPr>
          <w:trHeight w:val="271"/>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Оздоровительные комплексы (</w:t>
            </w:r>
            <w:proofErr w:type="gramStart"/>
            <w:r w:rsidRPr="009465B4">
              <w:rPr>
                <w:rFonts w:ascii="Times New Roman" w:eastAsia="Times New Roman" w:hAnsi="Times New Roman" w:cs="Times New Roman"/>
                <w:lang w:eastAsia="ru-RU"/>
              </w:rPr>
              <w:t>фитнес-клубы</w:t>
            </w:r>
            <w:proofErr w:type="gramEnd"/>
            <w:r w:rsidRPr="009465B4">
              <w:rPr>
                <w:rFonts w:ascii="Times New Roman" w:eastAsia="Times New Roman" w:hAnsi="Times New Roman" w:cs="Times New Roman"/>
                <w:lang w:eastAsia="ru-RU"/>
              </w:rPr>
              <w:t xml:space="preserve">, ФОК, спортивные и тренажерные залы)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кв. м общей площади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3-4 </w:t>
            </w:r>
          </w:p>
        </w:tc>
      </w:tr>
      <w:tr w:rsidR="007C7F24" w:rsidRPr="009465B4" w:rsidTr="00403477">
        <w:trPr>
          <w:trHeight w:val="271"/>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Специализированные спортивные клубы и комплексы (теннис, картинг, </w:t>
            </w:r>
            <w:proofErr w:type="spellStart"/>
            <w:r w:rsidRPr="009465B4">
              <w:rPr>
                <w:rFonts w:ascii="Times New Roman" w:eastAsia="Times New Roman" w:hAnsi="Times New Roman" w:cs="Times New Roman"/>
                <w:lang w:eastAsia="ru-RU"/>
              </w:rPr>
              <w:t>минифутбол</w:t>
            </w:r>
            <w:proofErr w:type="spellEnd"/>
            <w:r w:rsidRPr="009465B4">
              <w:rPr>
                <w:rFonts w:ascii="Times New Roman" w:eastAsia="Times New Roman" w:hAnsi="Times New Roman" w:cs="Times New Roman"/>
                <w:lang w:eastAsia="ru-RU"/>
              </w:rPr>
              <w:t xml:space="preserve"> и др.)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20 </w:t>
            </w:r>
            <w:proofErr w:type="spellStart"/>
            <w:r w:rsidRPr="009465B4">
              <w:rPr>
                <w:rFonts w:ascii="Times New Roman" w:eastAsia="Times New Roman" w:hAnsi="Times New Roman" w:cs="Times New Roman"/>
                <w:sz w:val="20"/>
                <w:szCs w:val="20"/>
                <w:lang w:eastAsia="ru-RU"/>
              </w:rPr>
              <w:t>единоврем</w:t>
            </w:r>
            <w:proofErr w:type="spellEnd"/>
            <w:r w:rsidRPr="009465B4">
              <w:rPr>
                <w:rFonts w:ascii="Times New Roman" w:eastAsia="Times New Roman" w:hAnsi="Times New Roman" w:cs="Times New Roman"/>
                <w:sz w:val="20"/>
                <w:szCs w:val="20"/>
                <w:lang w:eastAsia="ru-RU"/>
              </w:rPr>
              <w:t>. посетителей</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5-7 </w:t>
            </w:r>
          </w:p>
        </w:tc>
      </w:tr>
      <w:tr w:rsidR="007C7F24" w:rsidRPr="009465B4" w:rsidTr="00403477">
        <w:trPr>
          <w:trHeight w:val="271"/>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Плоскостные сооружения</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20 </w:t>
            </w:r>
            <w:proofErr w:type="spellStart"/>
            <w:r w:rsidRPr="009465B4">
              <w:rPr>
                <w:rFonts w:ascii="Times New Roman" w:eastAsia="Times New Roman" w:hAnsi="Times New Roman" w:cs="Times New Roman"/>
                <w:sz w:val="20"/>
                <w:szCs w:val="20"/>
                <w:lang w:eastAsia="ru-RU"/>
              </w:rPr>
              <w:t>единоврем</w:t>
            </w:r>
            <w:proofErr w:type="spellEnd"/>
            <w:r w:rsidRPr="009465B4">
              <w:rPr>
                <w:rFonts w:ascii="Times New Roman" w:eastAsia="Times New Roman" w:hAnsi="Times New Roman" w:cs="Times New Roman"/>
                <w:sz w:val="20"/>
                <w:szCs w:val="20"/>
                <w:lang w:eastAsia="ru-RU"/>
              </w:rPr>
              <w:t>. посетителей</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2-7</w:t>
            </w:r>
          </w:p>
        </w:tc>
      </w:tr>
      <w:tr w:rsidR="007C7F24" w:rsidRPr="009465B4" w:rsidTr="00403477">
        <w:trPr>
          <w:trHeight w:val="145"/>
        </w:trPr>
        <w:tc>
          <w:tcPr>
            <w:tcW w:w="9464" w:type="dxa"/>
            <w:gridSpan w:val="3"/>
          </w:tcPr>
          <w:p w:rsidR="007C7F24" w:rsidRPr="009465B4" w:rsidRDefault="008845E7" w:rsidP="0040347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C7F24" w:rsidRPr="009465B4">
              <w:rPr>
                <w:rFonts w:ascii="Times New Roman" w:eastAsia="Times New Roman" w:hAnsi="Times New Roman" w:cs="Times New Roman"/>
                <w:lang w:eastAsia="ru-RU"/>
              </w:rPr>
              <w:t xml:space="preserve">. Объекты транспортного обслуживания </w:t>
            </w:r>
          </w:p>
        </w:tc>
      </w:tr>
      <w:tr w:rsidR="007C7F24" w:rsidRPr="009465B4" w:rsidTr="00403477">
        <w:trPr>
          <w:trHeight w:val="272"/>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Железнодорожные вокзалы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12 пассажиров в час пик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3-4 </w:t>
            </w:r>
          </w:p>
        </w:tc>
      </w:tr>
      <w:tr w:rsidR="007C7F24" w:rsidRPr="009465B4" w:rsidTr="00403477">
        <w:trPr>
          <w:trHeight w:val="272"/>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Автовокзалы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40 пассажиров в час пик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5-8 </w:t>
            </w:r>
          </w:p>
        </w:tc>
      </w:tr>
      <w:tr w:rsidR="007C7F24" w:rsidRPr="009465B4" w:rsidTr="00403477">
        <w:trPr>
          <w:trHeight w:val="145"/>
        </w:trPr>
        <w:tc>
          <w:tcPr>
            <w:tcW w:w="9464" w:type="dxa"/>
            <w:gridSpan w:val="3"/>
          </w:tcPr>
          <w:p w:rsidR="007C7F24" w:rsidRPr="009465B4" w:rsidRDefault="008845E7" w:rsidP="0040347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C7F24" w:rsidRPr="009465B4">
              <w:rPr>
                <w:rFonts w:ascii="Times New Roman" w:eastAsia="Times New Roman" w:hAnsi="Times New Roman" w:cs="Times New Roman"/>
                <w:lang w:eastAsia="ru-RU"/>
              </w:rPr>
              <w:t xml:space="preserve">. Объекты рекреации </w:t>
            </w:r>
          </w:p>
        </w:tc>
      </w:tr>
      <w:tr w:rsidR="007C7F24" w:rsidRPr="009465B4" w:rsidTr="00403477">
        <w:trPr>
          <w:trHeight w:val="398"/>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Парки культуры и отдыха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единовременных посетителей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10-15 </w:t>
            </w:r>
          </w:p>
        </w:tc>
      </w:tr>
      <w:tr w:rsidR="007C7F24" w:rsidRPr="009465B4" w:rsidTr="00403477">
        <w:trPr>
          <w:trHeight w:val="398"/>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Пляжи и парки в зонах отдыха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единовременных посетителей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15-20 </w:t>
            </w:r>
          </w:p>
        </w:tc>
      </w:tr>
      <w:tr w:rsidR="007C7F24" w:rsidRPr="009465B4" w:rsidTr="00403477">
        <w:trPr>
          <w:trHeight w:val="398"/>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Лесопарки и заповедники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единовременных посетителей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7-10 </w:t>
            </w:r>
          </w:p>
        </w:tc>
      </w:tr>
      <w:tr w:rsidR="007C7F24" w:rsidRPr="009465B4" w:rsidTr="00403477">
        <w:trPr>
          <w:trHeight w:val="145"/>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Садоводческие товарищества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 участков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7-10 </w:t>
            </w:r>
          </w:p>
        </w:tc>
      </w:tr>
      <w:tr w:rsidR="007C7F24" w:rsidRPr="009465B4" w:rsidTr="00403477">
        <w:trPr>
          <w:trHeight w:val="145"/>
        </w:trPr>
        <w:tc>
          <w:tcPr>
            <w:tcW w:w="9464" w:type="dxa"/>
            <w:gridSpan w:val="3"/>
          </w:tcPr>
          <w:p w:rsidR="007C7F24" w:rsidRPr="009465B4" w:rsidRDefault="001764A5" w:rsidP="0040347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C7F24" w:rsidRPr="009465B4">
              <w:rPr>
                <w:rFonts w:ascii="Times New Roman" w:eastAsia="Times New Roman" w:hAnsi="Times New Roman" w:cs="Times New Roman"/>
                <w:lang w:eastAsia="ru-RU"/>
              </w:rPr>
              <w:t xml:space="preserve">. Объекты пребывания с целью отдыха </w:t>
            </w:r>
          </w:p>
        </w:tc>
      </w:tr>
      <w:tr w:rsidR="007C7F24" w:rsidRPr="009465B4" w:rsidTr="00403477">
        <w:trPr>
          <w:trHeight w:val="398"/>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lastRenderedPageBreak/>
              <w:t xml:space="preserve">Базы кратковременного отдыха (спортивные, лыжные, рыболовные, охотничьи и др.)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единовременных посетителей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15-20 </w:t>
            </w:r>
          </w:p>
        </w:tc>
      </w:tr>
      <w:tr w:rsidR="007C7F24" w:rsidRPr="009465B4" w:rsidTr="00403477">
        <w:trPr>
          <w:trHeight w:val="398"/>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Дома отдыха и санатории, санатории-профилактории, базы отдыха предприятий и туристские базы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 отдыхающих и обслуживающего персонала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7-10 </w:t>
            </w:r>
          </w:p>
        </w:tc>
      </w:tr>
      <w:tr w:rsidR="007C7F24" w:rsidRPr="009465B4" w:rsidTr="00403477">
        <w:trPr>
          <w:trHeight w:val="145"/>
        </w:trPr>
        <w:tc>
          <w:tcPr>
            <w:tcW w:w="521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Мотели и кемпинги </w:t>
            </w:r>
          </w:p>
        </w:tc>
        <w:tc>
          <w:tcPr>
            <w:tcW w:w="283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 </w:t>
            </w:r>
          </w:p>
        </w:tc>
        <w:tc>
          <w:tcPr>
            <w:tcW w:w="141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По расчетной вместимости </w:t>
            </w:r>
          </w:p>
        </w:tc>
      </w:tr>
    </w:tbl>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 </w:t>
      </w:r>
      <w:proofErr w:type="spellStart"/>
      <w:r w:rsidRPr="009465B4">
        <w:rPr>
          <w:rFonts w:ascii="Times New Roman" w:eastAsia="Times New Roman" w:hAnsi="Times New Roman" w:cs="Times New Roman"/>
          <w:sz w:val="20"/>
          <w:szCs w:val="20"/>
          <w:lang w:eastAsia="ru-RU"/>
        </w:rPr>
        <w:t>приобъектные</w:t>
      </w:r>
      <w:proofErr w:type="spellEnd"/>
      <w:r w:rsidRPr="009465B4">
        <w:rPr>
          <w:rFonts w:ascii="Times New Roman" w:eastAsia="Times New Roman" w:hAnsi="Times New Roman" w:cs="Times New Roman"/>
          <w:sz w:val="20"/>
          <w:szCs w:val="20"/>
          <w:lang w:eastAsia="ru-RU"/>
        </w:rPr>
        <w:t xml:space="preserve">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СанПиН 2.2.1/2.1.1.1200-03 исходя из количества </w:t>
      </w:r>
      <w:proofErr w:type="spellStart"/>
      <w:r w:rsidRPr="009465B4">
        <w:rPr>
          <w:rFonts w:ascii="Times New Roman" w:eastAsia="Times New Roman" w:hAnsi="Times New Roman" w:cs="Times New Roman"/>
          <w:sz w:val="20"/>
          <w:szCs w:val="20"/>
          <w:lang w:eastAsia="ru-RU"/>
        </w:rPr>
        <w:t>машино</w:t>
      </w:r>
      <w:proofErr w:type="spellEnd"/>
      <w:r w:rsidRPr="009465B4">
        <w:rPr>
          <w:rFonts w:ascii="Times New Roman" w:eastAsia="Times New Roman" w:hAnsi="Times New Roman" w:cs="Times New Roman"/>
          <w:sz w:val="20"/>
          <w:szCs w:val="20"/>
          <w:lang w:eastAsia="ru-RU"/>
        </w:rPr>
        <w:t xml:space="preserve">-мест. </w:t>
      </w: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675BF5">
        <w:rPr>
          <w:rFonts w:ascii="Times New Roman" w:eastAsia="Times New Roman" w:hAnsi="Times New Roman" w:cs="Times New Roman"/>
          <w:sz w:val="24"/>
          <w:szCs w:val="24"/>
          <w:lang w:eastAsia="ru-RU"/>
        </w:rPr>
        <w:t>47</w:t>
      </w:r>
      <w:r w:rsidR="007C7F24" w:rsidRPr="009465B4">
        <w:rPr>
          <w:rFonts w:ascii="Times New Roman" w:eastAsia="Times New Roman" w:hAnsi="Times New Roman" w:cs="Times New Roman"/>
          <w:sz w:val="24"/>
          <w:szCs w:val="24"/>
          <w:lang w:eastAsia="ru-RU"/>
        </w:rPr>
        <w:t xml:space="preserve">.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007C7F24" w:rsidRPr="009465B4">
        <w:rPr>
          <w:rFonts w:ascii="Times New Roman" w:eastAsia="Times New Roman" w:hAnsi="Times New Roman" w:cs="Times New Roman"/>
          <w:sz w:val="24"/>
          <w:szCs w:val="24"/>
          <w:lang w:eastAsia="ru-RU"/>
        </w:rPr>
        <w:t>машино</w:t>
      </w:r>
      <w:proofErr w:type="spellEnd"/>
      <w:r w:rsidR="007C7F24" w:rsidRPr="009465B4">
        <w:rPr>
          <w:rFonts w:ascii="Times New Roman" w:eastAsia="Times New Roman" w:hAnsi="Times New Roman" w:cs="Times New Roman"/>
          <w:sz w:val="24"/>
          <w:szCs w:val="24"/>
          <w:lang w:eastAsia="ru-RU"/>
        </w:rPr>
        <w:t xml:space="preserve">-мест на 10-15%. </w:t>
      </w: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675BF5">
        <w:rPr>
          <w:rFonts w:ascii="Times New Roman" w:eastAsia="Times New Roman" w:hAnsi="Times New Roman" w:cs="Times New Roman"/>
          <w:sz w:val="24"/>
          <w:szCs w:val="24"/>
          <w:lang w:eastAsia="ru-RU"/>
        </w:rPr>
        <w:t>48</w:t>
      </w:r>
      <w:r w:rsidR="007C7F24" w:rsidRPr="009465B4">
        <w:rPr>
          <w:rFonts w:ascii="Times New Roman" w:eastAsia="Times New Roman" w:hAnsi="Times New Roman" w:cs="Times New Roman"/>
          <w:sz w:val="24"/>
          <w:szCs w:val="24"/>
          <w:lang w:eastAsia="ru-RU"/>
        </w:rPr>
        <w:t xml:space="preserve">. При реконструкции застройки в исторической части города допускается снижение полученного расчетом количества </w:t>
      </w:r>
      <w:proofErr w:type="spellStart"/>
      <w:r w:rsidR="007C7F24" w:rsidRPr="009465B4">
        <w:rPr>
          <w:rFonts w:ascii="Times New Roman" w:eastAsia="Times New Roman" w:hAnsi="Times New Roman" w:cs="Times New Roman"/>
          <w:sz w:val="24"/>
          <w:szCs w:val="24"/>
          <w:lang w:eastAsia="ru-RU"/>
        </w:rPr>
        <w:t>машино</w:t>
      </w:r>
      <w:proofErr w:type="spellEnd"/>
      <w:r w:rsidR="007C7F24" w:rsidRPr="009465B4">
        <w:rPr>
          <w:rFonts w:ascii="Times New Roman" w:eastAsia="Times New Roman" w:hAnsi="Times New Roman" w:cs="Times New Roman"/>
          <w:sz w:val="24"/>
          <w:szCs w:val="24"/>
          <w:lang w:eastAsia="ru-RU"/>
        </w:rPr>
        <w:t xml:space="preserve">-мест на 10% для объектов административно-делового и торгово-бытового назначения, на 15% - для объектов культуры и досуга. </w:t>
      </w: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675BF5">
        <w:rPr>
          <w:rFonts w:ascii="Times New Roman" w:eastAsia="Times New Roman" w:hAnsi="Times New Roman" w:cs="Times New Roman"/>
          <w:sz w:val="24"/>
          <w:szCs w:val="24"/>
          <w:lang w:eastAsia="ru-RU"/>
        </w:rPr>
        <w:t>49</w:t>
      </w:r>
      <w:r w:rsidR="007C7F24" w:rsidRPr="009465B4">
        <w:rPr>
          <w:rFonts w:ascii="Times New Roman" w:eastAsia="Times New Roman" w:hAnsi="Times New Roman" w:cs="Times New Roman"/>
          <w:sz w:val="24"/>
          <w:szCs w:val="24"/>
          <w:lang w:eastAsia="ru-RU"/>
        </w:rPr>
        <w:t xml:space="preserve">. Расстояние пешеходных подходов от стоянок для временного хранения легковых автомобилей принимать в соответствии с таблицей </w:t>
      </w:r>
      <w:r w:rsidR="000B1F05" w:rsidRPr="000B1F05">
        <w:rPr>
          <w:rFonts w:ascii="Times New Roman" w:eastAsia="Times New Roman" w:hAnsi="Times New Roman" w:cs="Times New Roman"/>
          <w:sz w:val="24"/>
          <w:szCs w:val="24"/>
          <w:lang w:eastAsia="ru-RU"/>
        </w:rPr>
        <w:t>8</w:t>
      </w:r>
      <w:r w:rsidR="007C7F24" w:rsidRPr="009465B4">
        <w:rPr>
          <w:rFonts w:ascii="Times New Roman" w:eastAsia="Times New Roman" w:hAnsi="Times New Roman" w:cs="Times New Roman"/>
          <w:sz w:val="24"/>
          <w:szCs w:val="24"/>
          <w:lang w:eastAsia="ru-RU"/>
        </w:rPr>
        <w:t xml:space="preserve">. </w:t>
      </w:r>
    </w:p>
    <w:p w:rsidR="007C7F24" w:rsidRPr="00D558A8" w:rsidRDefault="000B1F05" w:rsidP="007C7F24">
      <w:pPr>
        <w:autoSpaceDE w:val="0"/>
        <w:autoSpaceDN w:val="0"/>
        <w:adjustRightInd w:val="0"/>
        <w:spacing w:after="0"/>
        <w:jc w:val="right"/>
        <w:rPr>
          <w:rFonts w:ascii="Times New Roman" w:eastAsia="Times New Roman" w:hAnsi="Times New Roman" w:cs="Times New Roman"/>
          <w:b/>
          <w:sz w:val="24"/>
          <w:szCs w:val="24"/>
          <w:lang w:val="en-US" w:eastAsia="ru-RU"/>
        </w:rPr>
      </w:pPr>
      <w:r w:rsidRPr="00D558A8">
        <w:rPr>
          <w:rFonts w:ascii="Times New Roman" w:eastAsia="Times New Roman" w:hAnsi="Times New Roman" w:cs="Times New Roman"/>
          <w:b/>
          <w:sz w:val="23"/>
          <w:szCs w:val="23"/>
          <w:lang w:eastAsia="ru-RU"/>
        </w:rPr>
        <w:t xml:space="preserve">Таблица </w:t>
      </w:r>
      <w:r w:rsidRPr="00D558A8">
        <w:rPr>
          <w:rFonts w:ascii="Times New Roman" w:eastAsia="Times New Roman" w:hAnsi="Times New Roman" w:cs="Times New Roman"/>
          <w:b/>
          <w:sz w:val="23"/>
          <w:szCs w:val="23"/>
          <w:lang w:val="en-US" w:eastAsia="ru-RU"/>
        </w:rPr>
        <w:t>8</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727"/>
      </w:tblGrid>
      <w:tr w:rsidR="007C7F24" w:rsidRPr="009465B4" w:rsidTr="00403477">
        <w:trPr>
          <w:trHeight w:val="147"/>
        </w:trPr>
        <w:tc>
          <w:tcPr>
            <w:tcW w:w="634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Объекты </w:t>
            </w:r>
          </w:p>
        </w:tc>
        <w:tc>
          <w:tcPr>
            <w:tcW w:w="2727"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Расстояние (в метрах) </w:t>
            </w:r>
          </w:p>
        </w:tc>
      </w:tr>
      <w:tr w:rsidR="007C7F24" w:rsidRPr="009465B4" w:rsidTr="00403477">
        <w:trPr>
          <w:trHeight w:val="147"/>
        </w:trPr>
        <w:tc>
          <w:tcPr>
            <w:tcW w:w="634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до входов в жилые дома </w:t>
            </w:r>
          </w:p>
        </w:tc>
        <w:tc>
          <w:tcPr>
            <w:tcW w:w="2727"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100 </w:t>
            </w:r>
          </w:p>
        </w:tc>
      </w:tr>
      <w:tr w:rsidR="007C7F24" w:rsidRPr="009465B4" w:rsidTr="00403477">
        <w:trPr>
          <w:trHeight w:val="398"/>
        </w:trPr>
        <w:tc>
          <w:tcPr>
            <w:tcW w:w="634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пассажирских помещений вокзалов, входов в места крупных учреждений торговли и общественного питания </w:t>
            </w:r>
          </w:p>
        </w:tc>
        <w:tc>
          <w:tcPr>
            <w:tcW w:w="2727"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150 </w:t>
            </w:r>
          </w:p>
        </w:tc>
      </w:tr>
      <w:tr w:rsidR="007C7F24" w:rsidRPr="009465B4" w:rsidTr="00403477">
        <w:trPr>
          <w:trHeight w:val="398"/>
        </w:trPr>
        <w:tc>
          <w:tcPr>
            <w:tcW w:w="634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прочих учреждений и предприятий обслуживания населения и административных зданий </w:t>
            </w:r>
          </w:p>
        </w:tc>
        <w:tc>
          <w:tcPr>
            <w:tcW w:w="2727"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250 </w:t>
            </w:r>
          </w:p>
        </w:tc>
      </w:tr>
      <w:tr w:rsidR="007C7F24" w:rsidRPr="009465B4" w:rsidTr="00403477">
        <w:trPr>
          <w:trHeight w:val="145"/>
        </w:trPr>
        <w:tc>
          <w:tcPr>
            <w:tcW w:w="634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входов в парки, на выставки и стадионы </w:t>
            </w:r>
          </w:p>
        </w:tc>
        <w:tc>
          <w:tcPr>
            <w:tcW w:w="2727"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400 </w:t>
            </w:r>
          </w:p>
        </w:tc>
      </w:tr>
    </w:tbl>
    <w:p w:rsidR="007C7F24" w:rsidRPr="009465B4" w:rsidRDefault="007C7F24" w:rsidP="007C7F2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17" w:name="_Глава_12._Расчетные"/>
      <w:bookmarkEnd w:id="17"/>
      <w:r w:rsidRPr="009465B4">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7</w:t>
      </w:r>
      <w:r w:rsidRPr="009465B4">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муниципальных образований </w:t>
      </w:r>
      <w:r w:rsidRPr="007C7F24">
        <w:rPr>
          <w:rFonts w:ascii="Times New Roman" w:eastAsia="Times New Roman" w:hAnsi="Times New Roman" w:cs="Times New Roman"/>
          <w:b/>
          <w:bCs/>
          <w:kern w:val="32"/>
          <w:sz w:val="24"/>
          <w:szCs w:val="32"/>
          <w:lang w:eastAsia="ru-RU"/>
        </w:rPr>
        <w:t>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C7F24" w:rsidRPr="009465B4" w:rsidRDefault="000122B4" w:rsidP="007C7F24">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675BF5" w:rsidRPr="00675BF5">
        <w:rPr>
          <w:rFonts w:ascii="Times New Roman" w:eastAsia="Times New Roman" w:hAnsi="Times New Roman" w:cs="Times New Roman"/>
          <w:sz w:val="23"/>
          <w:szCs w:val="23"/>
          <w:lang w:eastAsia="ru-RU"/>
        </w:rPr>
        <w:t>50</w:t>
      </w:r>
      <w:r w:rsidR="007C7F24" w:rsidRPr="009465B4">
        <w:rPr>
          <w:rFonts w:ascii="Times New Roman" w:eastAsia="Times New Roman" w:hAnsi="Times New Roman" w:cs="Times New Roman"/>
          <w:sz w:val="23"/>
          <w:szCs w:val="23"/>
          <w:lang w:eastAsia="ru-RU"/>
        </w:rPr>
        <w:t xml:space="preserve">. Дальность пешеходных подходов до ближайшей остановки общественного пассажирского транспорта представлена в таблице </w:t>
      </w:r>
      <w:r w:rsidR="000B1F05" w:rsidRPr="000B1F05">
        <w:rPr>
          <w:rFonts w:ascii="Times New Roman" w:eastAsia="Times New Roman" w:hAnsi="Times New Roman" w:cs="Times New Roman"/>
          <w:sz w:val="23"/>
          <w:szCs w:val="23"/>
          <w:lang w:eastAsia="ru-RU"/>
        </w:rPr>
        <w:t>9</w:t>
      </w:r>
      <w:r w:rsidR="007C7F24" w:rsidRPr="009465B4">
        <w:rPr>
          <w:rFonts w:ascii="Times New Roman" w:eastAsia="Times New Roman" w:hAnsi="Times New Roman" w:cs="Times New Roman"/>
          <w:sz w:val="23"/>
          <w:szCs w:val="23"/>
          <w:lang w:eastAsia="ru-RU"/>
        </w:rPr>
        <w:t xml:space="preserve">. </w:t>
      </w:r>
    </w:p>
    <w:p w:rsidR="007C7F24" w:rsidRPr="00D558A8" w:rsidRDefault="007C7F24" w:rsidP="007C7F24">
      <w:pPr>
        <w:autoSpaceDE w:val="0"/>
        <w:autoSpaceDN w:val="0"/>
        <w:adjustRightInd w:val="0"/>
        <w:spacing w:after="0"/>
        <w:jc w:val="right"/>
        <w:rPr>
          <w:rFonts w:ascii="Times New Roman" w:eastAsia="Times New Roman" w:hAnsi="Times New Roman" w:cs="Times New Roman"/>
          <w:b/>
          <w:sz w:val="24"/>
          <w:szCs w:val="24"/>
          <w:lang w:val="en-US" w:eastAsia="ru-RU"/>
        </w:rPr>
      </w:pPr>
      <w:r w:rsidRPr="00D558A8">
        <w:rPr>
          <w:rFonts w:ascii="Times New Roman" w:eastAsia="Times New Roman" w:hAnsi="Times New Roman" w:cs="Times New Roman"/>
          <w:b/>
          <w:sz w:val="23"/>
          <w:szCs w:val="23"/>
          <w:lang w:eastAsia="ru-RU"/>
        </w:rPr>
        <w:t xml:space="preserve">Таблица </w:t>
      </w:r>
      <w:r w:rsidR="000B1F05" w:rsidRPr="00D558A8">
        <w:rPr>
          <w:rFonts w:ascii="Times New Roman" w:eastAsia="Times New Roman" w:hAnsi="Times New Roman" w:cs="Times New Roman"/>
          <w:b/>
          <w:sz w:val="23"/>
          <w:szCs w:val="23"/>
          <w:lang w:val="en-US" w:eastAsia="ru-RU"/>
        </w:rPr>
        <w:t>9</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4538"/>
      </w:tblGrid>
      <w:tr w:rsidR="007C7F24" w:rsidRPr="009465B4" w:rsidTr="00403477">
        <w:trPr>
          <w:trHeight w:val="149"/>
        </w:trPr>
        <w:tc>
          <w:tcPr>
            <w:tcW w:w="4392"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Объект </w:t>
            </w:r>
          </w:p>
        </w:tc>
        <w:tc>
          <w:tcPr>
            <w:tcW w:w="453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Расстояние (в метрах) </w:t>
            </w:r>
          </w:p>
        </w:tc>
      </w:tr>
      <w:tr w:rsidR="007C7F24" w:rsidRPr="009465B4" w:rsidTr="00403477">
        <w:trPr>
          <w:trHeight w:val="145"/>
        </w:trPr>
        <w:tc>
          <w:tcPr>
            <w:tcW w:w="4392"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Общегородской центр </w:t>
            </w:r>
          </w:p>
        </w:tc>
        <w:tc>
          <w:tcPr>
            <w:tcW w:w="453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не более 250 </w:t>
            </w:r>
          </w:p>
        </w:tc>
      </w:tr>
      <w:tr w:rsidR="007C7F24" w:rsidRPr="009465B4" w:rsidTr="00403477">
        <w:trPr>
          <w:trHeight w:val="271"/>
        </w:trPr>
        <w:tc>
          <w:tcPr>
            <w:tcW w:w="4392"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Производственная и коммунально-складская зона </w:t>
            </w:r>
          </w:p>
        </w:tc>
        <w:tc>
          <w:tcPr>
            <w:tcW w:w="453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не более 400 от проходных предприятий </w:t>
            </w:r>
          </w:p>
        </w:tc>
      </w:tr>
      <w:tr w:rsidR="007C7F24" w:rsidRPr="009465B4" w:rsidTr="00403477">
        <w:trPr>
          <w:trHeight w:val="145"/>
        </w:trPr>
        <w:tc>
          <w:tcPr>
            <w:tcW w:w="4392"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Зоны массового отдыха и спорта </w:t>
            </w:r>
          </w:p>
        </w:tc>
        <w:tc>
          <w:tcPr>
            <w:tcW w:w="453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не более 800 от главного входа </w:t>
            </w:r>
          </w:p>
        </w:tc>
      </w:tr>
    </w:tbl>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675BF5">
        <w:rPr>
          <w:rFonts w:ascii="Times New Roman" w:eastAsia="Times New Roman" w:hAnsi="Times New Roman" w:cs="Times New Roman"/>
          <w:sz w:val="24"/>
          <w:szCs w:val="24"/>
          <w:lang w:eastAsia="ru-RU"/>
        </w:rPr>
        <w:t>51</w:t>
      </w:r>
      <w:r w:rsidR="007C7F24" w:rsidRPr="009465B4">
        <w:rPr>
          <w:rFonts w:ascii="Times New Roman" w:eastAsia="Times New Roman" w:hAnsi="Times New Roman" w:cs="Times New Roman"/>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500 метров; указанное расстояние следует уменьшать в климатических подрайонах: </w:t>
      </w:r>
      <w:proofErr w:type="gramStart"/>
      <w:r w:rsidR="007C7F24" w:rsidRPr="009465B4">
        <w:rPr>
          <w:rFonts w:ascii="Times New Roman" w:eastAsia="Times New Roman" w:hAnsi="Times New Roman" w:cs="Times New Roman"/>
          <w:sz w:val="24"/>
          <w:szCs w:val="24"/>
          <w:lang w:eastAsia="ru-RU"/>
        </w:rPr>
        <w:t>I</w:t>
      </w:r>
      <w:proofErr w:type="gramEnd"/>
      <w:r w:rsidR="007C7F24" w:rsidRPr="009465B4">
        <w:rPr>
          <w:rFonts w:ascii="Times New Roman" w:eastAsia="Times New Roman" w:hAnsi="Times New Roman" w:cs="Times New Roman"/>
          <w:sz w:val="24"/>
          <w:szCs w:val="24"/>
          <w:lang w:eastAsia="ru-RU"/>
        </w:rPr>
        <w:t xml:space="preserve">А – до 300 м, IД – до 400 м. </w:t>
      </w:r>
    </w:p>
    <w:p w:rsidR="007C7F24" w:rsidRPr="000B1F05"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Расстояния между остановочными пунктами на линиях общественного пассажирского транспорта в пределах территории поселений приним</w:t>
      </w:r>
      <w:r w:rsidR="000B1F05">
        <w:rPr>
          <w:rFonts w:ascii="Times New Roman" w:eastAsia="Times New Roman" w:hAnsi="Times New Roman" w:cs="Times New Roman"/>
          <w:sz w:val="24"/>
          <w:szCs w:val="24"/>
          <w:lang w:eastAsia="ru-RU"/>
        </w:rPr>
        <w:t>ать в соответствии с таблицей 1</w:t>
      </w:r>
      <w:r w:rsidR="000B1F05" w:rsidRPr="000B1F05">
        <w:rPr>
          <w:rFonts w:ascii="Times New Roman" w:eastAsia="Times New Roman" w:hAnsi="Times New Roman" w:cs="Times New Roman"/>
          <w:sz w:val="24"/>
          <w:szCs w:val="24"/>
          <w:lang w:eastAsia="ru-RU"/>
        </w:rPr>
        <w:t>0</w:t>
      </w:r>
      <w:r w:rsidRPr="009465B4">
        <w:rPr>
          <w:rFonts w:ascii="Times New Roman" w:eastAsia="Times New Roman" w:hAnsi="Times New Roman" w:cs="Times New Roman"/>
          <w:sz w:val="24"/>
          <w:szCs w:val="24"/>
          <w:lang w:eastAsia="ru-RU"/>
        </w:rPr>
        <w:t xml:space="preserve">. </w:t>
      </w:r>
    </w:p>
    <w:p w:rsidR="000B1F05" w:rsidRPr="000B1F05" w:rsidRDefault="000B1F05"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7F24" w:rsidRPr="00D558A8" w:rsidRDefault="000B1F05" w:rsidP="007C7F24">
      <w:pPr>
        <w:autoSpaceDE w:val="0"/>
        <w:autoSpaceDN w:val="0"/>
        <w:adjustRightInd w:val="0"/>
        <w:spacing w:after="0"/>
        <w:jc w:val="right"/>
        <w:rPr>
          <w:rFonts w:ascii="Times New Roman" w:eastAsia="Times New Roman" w:hAnsi="Times New Roman" w:cs="Times New Roman"/>
          <w:b/>
          <w:sz w:val="24"/>
          <w:szCs w:val="24"/>
          <w:lang w:val="en-US" w:eastAsia="ru-RU"/>
        </w:rPr>
      </w:pPr>
      <w:r w:rsidRPr="00D558A8">
        <w:rPr>
          <w:rFonts w:ascii="Times New Roman" w:eastAsia="Times New Roman" w:hAnsi="Times New Roman" w:cs="Times New Roman"/>
          <w:b/>
          <w:sz w:val="24"/>
          <w:szCs w:val="24"/>
          <w:lang w:eastAsia="ru-RU"/>
        </w:rPr>
        <w:t>Таблица 1</w:t>
      </w:r>
      <w:r w:rsidRPr="00D558A8">
        <w:rPr>
          <w:rFonts w:ascii="Times New Roman" w:eastAsia="Times New Roman" w:hAnsi="Times New Roman" w:cs="Times New Roman"/>
          <w:b/>
          <w:sz w:val="24"/>
          <w:szCs w:val="24"/>
          <w:lang w:val="en-US" w:eastAsia="ru-RU"/>
        </w:rPr>
        <w:t>0</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042"/>
      </w:tblGrid>
      <w:tr w:rsidR="007C7F24" w:rsidRPr="009465B4" w:rsidTr="00403477">
        <w:trPr>
          <w:trHeight w:val="157"/>
        </w:trPr>
        <w:tc>
          <w:tcPr>
            <w:tcW w:w="492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Вид транспорта </w:t>
            </w:r>
          </w:p>
        </w:tc>
        <w:tc>
          <w:tcPr>
            <w:tcW w:w="4042"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Расстояние (в метрах) </w:t>
            </w:r>
          </w:p>
        </w:tc>
      </w:tr>
      <w:tr w:rsidR="007C7F24" w:rsidRPr="009465B4" w:rsidTr="00403477">
        <w:trPr>
          <w:trHeight w:val="145"/>
        </w:trPr>
        <w:tc>
          <w:tcPr>
            <w:tcW w:w="492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для автобусов</w:t>
            </w:r>
          </w:p>
        </w:tc>
        <w:tc>
          <w:tcPr>
            <w:tcW w:w="4042"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400–600</w:t>
            </w:r>
          </w:p>
        </w:tc>
      </w:tr>
      <w:tr w:rsidR="007C7F24" w:rsidRPr="009465B4" w:rsidTr="00403477">
        <w:trPr>
          <w:trHeight w:val="145"/>
        </w:trPr>
        <w:tc>
          <w:tcPr>
            <w:tcW w:w="492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proofErr w:type="gramStart"/>
            <w:r w:rsidRPr="009465B4">
              <w:rPr>
                <w:rFonts w:ascii="Times New Roman" w:eastAsia="Times New Roman" w:hAnsi="Times New Roman" w:cs="Times New Roman"/>
                <w:lang w:eastAsia="ru-RU"/>
              </w:rPr>
              <w:t>экспресс-автобусов</w:t>
            </w:r>
            <w:proofErr w:type="gramEnd"/>
            <w:r w:rsidRPr="009465B4">
              <w:rPr>
                <w:rFonts w:ascii="Times New Roman" w:eastAsia="Times New Roman" w:hAnsi="Times New Roman" w:cs="Times New Roman"/>
                <w:lang w:eastAsia="ru-RU"/>
              </w:rPr>
              <w:t xml:space="preserve"> </w:t>
            </w:r>
          </w:p>
        </w:tc>
        <w:tc>
          <w:tcPr>
            <w:tcW w:w="4042"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800–1200</w:t>
            </w:r>
          </w:p>
        </w:tc>
      </w:tr>
      <w:tr w:rsidR="007C7F24" w:rsidRPr="009465B4" w:rsidTr="00403477">
        <w:trPr>
          <w:trHeight w:val="145"/>
        </w:trPr>
        <w:tc>
          <w:tcPr>
            <w:tcW w:w="492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электрифицированных железных дорог </w:t>
            </w:r>
          </w:p>
        </w:tc>
        <w:tc>
          <w:tcPr>
            <w:tcW w:w="4042"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1500–2000</w:t>
            </w:r>
          </w:p>
        </w:tc>
      </w:tr>
    </w:tbl>
    <w:p w:rsidR="007C7F24" w:rsidRPr="009465B4" w:rsidRDefault="007C7F24" w:rsidP="007C7F24">
      <w:pPr>
        <w:autoSpaceDE w:val="0"/>
        <w:autoSpaceDN w:val="0"/>
        <w:adjustRightInd w:val="0"/>
        <w:spacing w:after="0"/>
        <w:jc w:val="both"/>
        <w:rPr>
          <w:rFonts w:ascii="Times New Roman" w:eastAsia="Times New Roman" w:hAnsi="Times New Roman" w:cs="Times New Roman"/>
          <w:sz w:val="24"/>
          <w:szCs w:val="24"/>
          <w:lang w:eastAsia="ru-RU"/>
        </w:rPr>
      </w:pP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675BF5">
        <w:rPr>
          <w:rFonts w:ascii="Times New Roman" w:eastAsia="Times New Roman" w:hAnsi="Times New Roman" w:cs="Times New Roman"/>
          <w:sz w:val="24"/>
          <w:szCs w:val="24"/>
          <w:lang w:eastAsia="ru-RU"/>
        </w:rPr>
        <w:t>52</w:t>
      </w:r>
      <w:r w:rsidR="007C7F24" w:rsidRPr="009465B4">
        <w:rPr>
          <w:rFonts w:ascii="Times New Roman" w:eastAsia="Times New Roman" w:hAnsi="Times New Roman" w:cs="Times New Roman"/>
          <w:sz w:val="24"/>
          <w:szCs w:val="24"/>
          <w:lang w:eastAsia="ru-RU"/>
        </w:rPr>
        <w:t>. Расстояние пешеходных подходов от стоянок для временного хранения легковых автомобилей приним</w:t>
      </w:r>
      <w:r w:rsidR="000B1F05">
        <w:rPr>
          <w:rFonts w:ascii="Times New Roman" w:eastAsia="Times New Roman" w:hAnsi="Times New Roman" w:cs="Times New Roman"/>
          <w:sz w:val="24"/>
          <w:szCs w:val="24"/>
          <w:lang w:eastAsia="ru-RU"/>
        </w:rPr>
        <w:t>ать в соответствии с таблицей 1</w:t>
      </w:r>
      <w:r w:rsidR="000B1F05" w:rsidRPr="000B1F05">
        <w:rPr>
          <w:rFonts w:ascii="Times New Roman" w:eastAsia="Times New Roman" w:hAnsi="Times New Roman" w:cs="Times New Roman"/>
          <w:sz w:val="24"/>
          <w:szCs w:val="24"/>
          <w:lang w:eastAsia="ru-RU"/>
        </w:rPr>
        <w:t>1</w:t>
      </w:r>
      <w:r w:rsidR="007C7F24" w:rsidRPr="009465B4">
        <w:rPr>
          <w:rFonts w:ascii="Times New Roman" w:eastAsia="Times New Roman" w:hAnsi="Times New Roman" w:cs="Times New Roman"/>
          <w:sz w:val="24"/>
          <w:szCs w:val="24"/>
          <w:lang w:eastAsia="ru-RU"/>
        </w:rPr>
        <w:t xml:space="preserve">. </w:t>
      </w:r>
    </w:p>
    <w:p w:rsidR="007C7F24" w:rsidRPr="00D558A8" w:rsidRDefault="000B1F05" w:rsidP="000B1F05">
      <w:pPr>
        <w:autoSpaceDE w:val="0"/>
        <w:autoSpaceDN w:val="0"/>
        <w:adjustRightInd w:val="0"/>
        <w:spacing w:after="0"/>
        <w:jc w:val="center"/>
        <w:rPr>
          <w:rFonts w:ascii="Times New Roman" w:eastAsia="Times New Roman" w:hAnsi="Times New Roman" w:cs="Times New Roman"/>
          <w:b/>
          <w:sz w:val="24"/>
          <w:szCs w:val="24"/>
          <w:lang w:val="en-US" w:eastAsia="ru-RU"/>
        </w:rPr>
      </w:pPr>
      <w:r w:rsidRPr="000B1F05">
        <w:rPr>
          <w:rFonts w:ascii="Times New Roman" w:eastAsia="Times New Roman" w:hAnsi="Times New Roman" w:cs="Times New Roman"/>
          <w:sz w:val="24"/>
          <w:szCs w:val="24"/>
          <w:lang w:eastAsia="ru-RU"/>
        </w:rPr>
        <w:t xml:space="preserve">                                                                                                                        </w:t>
      </w:r>
      <w:r w:rsidR="00D558A8" w:rsidRPr="00AF74FE">
        <w:rPr>
          <w:rFonts w:ascii="Times New Roman" w:eastAsia="Times New Roman" w:hAnsi="Times New Roman" w:cs="Times New Roman"/>
          <w:sz w:val="24"/>
          <w:szCs w:val="24"/>
          <w:lang w:eastAsia="ru-RU"/>
        </w:rPr>
        <w:t xml:space="preserve">       </w:t>
      </w:r>
      <w:r w:rsidRPr="000B1F05">
        <w:rPr>
          <w:rFonts w:ascii="Times New Roman" w:eastAsia="Times New Roman" w:hAnsi="Times New Roman" w:cs="Times New Roman"/>
          <w:sz w:val="24"/>
          <w:szCs w:val="24"/>
          <w:lang w:eastAsia="ru-RU"/>
        </w:rPr>
        <w:t xml:space="preserve">    </w:t>
      </w:r>
      <w:r w:rsidRPr="00D558A8">
        <w:rPr>
          <w:rFonts w:ascii="Times New Roman" w:eastAsia="Times New Roman" w:hAnsi="Times New Roman" w:cs="Times New Roman"/>
          <w:b/>
          <w:sz w:val="24"/>
          <w:szCs w:val="24"/>
          <w:lang w:eastAsia="ru-RU"/>
        </w:rPr>
        <w:t>Таблица1</w:t>
      </w:r>
      <w:r w:rsidRPr="00D558A8">
        <w:rPr>
          <w:rFonts w:ascii="Times New Roman" w:eastAsia="Times New Roman" w:hAnsi="Times New Roman" w:cs="Times New Roman"/>
          <w:b/>
          <w:sz w:val="24"/>
          <w:szCs w:val="24"/>
          <w:lang w:val="en-US" w:eastAsia="ru-RU"/>
        </w:rPr>
        <w:t>1</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152"/>
      </w:tblGrid>
      <w:tr w:rsidR="007C7F24" w:rsidRPr="009465B4" w:rsidTr="00403477">
        <w:trPr>
          <w:trHeight w:val="145"/>
        </w:trPr>
        <w:tc>
          <w:tcPr>
            <w:tcW w:w="577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lastRenderedPageBreak/>
              <w:t xml:space="preserve">Объекты </w:t>
            </w:r>
          </w:p>
        </w:tc>
        <w:tc>
          <w:tcPr>
            <w:tcW w:w="3152"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Расстояние (в метрах) </w:t>
            </w:r>
          </w:p>
        </w:tc>
      </w:tr>
      <w:tr w:rsidR="007C7F24" w:rsidRPr="009465B4" w:rsidTr="00403477">
        <w:trPr>
          <w:trHeight w:val="145"/>
        </w:trPr>
        <w:tc>
          <w:tcPr>
            <w:tcW w:w="577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до входов в жилые дома </w:t>
            </w:r>
          </w:p>
        </w:tc>
        <w:tc>
          <w:tcPr>
            <w:tcW w:w="3152"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100</w:t>
            </w:r>
          </w:p>
        </w:tc>
      </w:tr>
      <w:tr w:rsidR="007C7F24" w:rsidRPr="009465B4" w:rsidTr="00403477">
        <w:trPr>
          <w:trHeight w:val="272"/>
        </w:trPr>
        <w:tc>
          <w:tcPr>
            <w:tcW w:w="577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пассажирских помещений вокзалов, входов в места крупных учреждений торговли и общественного питания </w:t>
            </w:r>
          </w:p>
        </w:tc>
        <w:tc>
          <w:tcPr>
            <w:tcW w:w="3152"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150</w:t>
            </w:r>
          </w:p>
        </w:tc>
      </w:tr>
      <w:tr w:rsidR="007C7F24" w:rsidRPr="009465B4" w:rsidTr="00403477">
        <w:trPr>
          <w:trHeight w:val="272"/>
        </w:trPr>
        <w:tc>
          <w:tcPr>
            <w:tcW w:w="577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прочих учреждений и предприятий обслуживания населения и административных зданий </w:t>
            </w:r>
          </w:p>
        </w:tc>
        <w:tc>
          <w:tcPr>
            <w:tcW w:w="3152"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250</w:t>
            </w:r>
          </w:p>
        </w:tc>
      </w:tr>
      <w:tr w:rsidR="007C7F24" w:rsidRPr="009465B4" w:rsidTr="00403477">
        <w:trPr>
          <w:trHeight w:val="145"/>
        </w:trPr>
        <w:tc>
          <w:tcPr>
            <w:tcW w:w="5778"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входов в парки, на выставки и стадионы </w:t>
            </w:r>
          </w:p>
        </w:tc>
        <w:tc>
          <w:tcPr>
            <w:tcW w:w="3152" w:type="dxa"/>
          </w:tcPr>
          <w:p w:rsidR="007C7F24" w:rsidRPr="009465B4" w:rsidRDefault="007C7F24" w:rsidP="00403477">
            <w:pPr>
              <w:autoSpaceDE w:val="0"/>
              <w:autoSpaceDN w:val="0"/>
              <w:adjustRightInd w:val="0"/>
              <w:spacing w:after="0" w:line="240" w:lineRule="auto"/>
              <w:jc w:val="center"/>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400</w:t>
            </w:r>
          </w:p>
        </w:tc>
      </w:tr>
    </w:tbl>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AF74FE">
        <w:rPr>
          <w:rFonts w:ascii="Times New Roman" w:eastAsia="Times New Roman" w:hAnsi="Times New Roman" w:cs="Times New Roman"/>
          <w:sz w:val="24"/>
          <w:szCs w:val="24"/>
          <w:lang w:eastAsia="ru-RU"/>
        </w:rPr>
        <w:t>53</w:t>
      </w:r>
      <w:r w:rsidR="007C7F24" w:rsidRPr="009465B4">
        <w:rPr>
          <w:rFonts w:ascii="Times New Roman" w:eastAsia="Times New Roman" w:hAnsi="Times New Roman" w:cs="Times New Roman"/>
          <w:sz w:val="24"/>
          <w:szCs w:val="24"/>
          <w:lang w:eastAsia="ru-RU"/>
        </w:rPr>
        <w:t>.  На магистральных улицах и дорогах регулируемого движения в пределах застрое</w:t>
      </w:r>
      <w:proofErr w:type="gramStart"/>
      <w:r w:rsidR="007C7F24" w:rsidRPr="009465B4">
        <w:rPr>
          <w:rFonts w:ascii="Times New Roman" w:eastAsia="Times New Roman" w:hAnsi="Times New Roman" w:cs="Times New Roman"/>
          <w:sz w:val="24"/>
          <w:szCs w:val="24"/>
          <w:lang w:eastAsia="ru-RU"/>
        </w:rPr>
        <w:t>н-</w:t>
      </w:r>
      <w:proofErr w:type="gramEnd"/>
      <w:r w:rsidR="007C7F24" w:rsidRPr="009465B4">
        <w:rPr>
          <w:rFonts w:ascii="Times New Roman" w:eastAsia="Times New Roman" w:hAnsi="Times New Roman" w:cs="Times New Roman"/>
          <w:sz w:val="24"/>
          <w:szCs w:val="24"/>
          <w:lang w:eastAsia="ru-RU"/>
        </w:rPr>
        <w:t xml:space="preserve"> ной территории следует предусматривать пешеходные переходы в одном уровне с интервалом 200–300 м.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Пешеходные переходы в разных уровнях, оборудованные лестницами и пандусами, следует предусматривать с интервалом, </w:t>
      </w:r>
      <w:proofErr w:type="gramStart"/>
      <w:r w:rsidRPr="009465B4">
        <w:rPr>
          <w:rFonts w:ascii="Times New Roman" w:eastAsia="Times New Roman" w:hAnsi="Times New Roman" w:cs="Times New Roman"/>
          <w:sz w:val="24"/>
          <w:szCs w:val="24"/>
          <w:lang w:eastAsia="ru-RU"/>
        </w:rPr>
        <w:t>м</w:t>
      </w:r>
      <w:proofErr w:type="gramEnd"/>
      <w:r w:rsidRPr="009465B4">
        <w:rPr>
          <w:rFonts w:ascii="Times New Roman" w:eastAsia="Times New Roman" w:hAnsi="Times New Roman" w:cs="Times New Roman"/>
          <w:sz w:val="24"/>
          <w:szCs w:val="24"/>
          <w:lang w:eastAsia="ru-RU"/>
        </w:rPr>
        <w:t xml:space="preserve">: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на дорогах скоростного движен</w:t>
      </w:r>
      <w:r w:rsidR="001764A5">
        <w:rPr>
          <w:rFonts w:ascii="Times New Roman" w:eastAsia="Times New Roman" w:hAnsi="Times New Roman" w:cs="Times New Roman"/>
          <w:sz w:val="24"/>
          <w:szCs w:val="24"/>
          <w:lang w:eastAsia="ru-RU"/>
        </w:rPr>
        <w:t xml:space="preserve">ия, </w:t>
      </w:r>
      <w:r w:rsidRPr="009465B4">
        <w:rPr>
          <w:rFonts w:ascii="Times New Roman" w:eastAsia="Times New Roman" w:hAnsi="Times New Roman" w:cs="Times New Roman"/>
          <w:sz w:val="24"/>
          <w:szCs w:val="24"/>
          <w:lang w:eastAsia="ru-RU"/>
        </w:rPr>
        <w:t xml:space="preserve"> железных дорогах 400 - 800 м.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на магистральных улицах непрерывного движения 300 – 400 м.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Примечания: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w:t>
      </w:r>
      <w:proofErr w:type="gramStart"/>
      <w:r w:rsidRPr="009465B4">
        <w:rPr>
          <w:rFonts w:ascii="Times New Roman" w:eastAsia="Times New Roman" w:hAnsi="Times New Roman" w:cs="Times New Roman"/>
          <w:sz w:val="24"/>
          <w:szCs w:val="24"/>
          <w:lang w:eastAsia="ru-RU"/>
        </w:rPr>
        <w:t>ч</w:t>
      </w:r>
      <w:proofErr w:type="gramEnd"/>
      <w:r w:rsidRPr="009465B4">
        <w:rPr>
          <w:rFonts w:ascii="Times New Roman" w:eastAsia="Times New Roman" w:hAnsi="Times New Roman" w:cs="Times New Roman"/>
          <w:sz w:val="24"/>
          <w:szCs w:val="24"/>
          <w:lang w:eastAsia="ru-RU"/>
        </w:rPr>
        <w:t xml:space="preserve">. </w:t>
      </w:r>
    </w:p>
    <w:p w:rsidR="007C7F24" w:rsidRPr="009465B4" w:rsidRDefault="007C7F2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proofErr w:type="gramStart"/>
      <w:r w:rsidRPr="009465B4">
        <w:rPr>
          <w:rFonts w:ascii="Times New Roman" w:eastAsia="Times New Roman" w:hAnsi="Times New Roman" w:cs="Times New Roman"/>
          <w:sz w:val="24"/>
          <w:szCs w:val="24"/>
          <w:lang w:eastAsia="ru-RU"/>
        </w:rPr>
        <w:t>2</w:t>
      </w:r>
      <w:proofErr w:type="gramEnd"/>
      <w:r w:rsidRPr="009465B4">
        <w:rPr>
          <w:rFonts w:ascii="Times New Roman" w:eastAsia="Times New Roman" w:hAnsi="Times New Roman" w:cs="Times New Roman"/>
          <w:sz w:val="24"/>
          <w:szCs w:val="24"/>
          <w:lang w:eastAsia="ru-RU"/>
        </w:rPr>
        <w:t xml:space="preserve">; на </w:t>
      </w:r>
      <w:proofErr w:type="spellStart"/>
      <w:r w:rsidRPr="009465B4">
        <w:rPr>
          <w:rFonts w:ascii="Times New Roman" w:eastAsia="Times New Roman" w:hAnsi="Times New Roman" w:cs="Times New Roman"/>
          <w:sz w:val="24"/>
          <w:szCs w:val="24"/>
          <w:lang w:eastAsia="ru-RU"/>
        </w:rPr>
        <w:t>предзаводских</w:t>
      </w:r>
      <w:proofErr w:type="spellEnd"/>
      <w:r w:rsidRPr="009465B4">
        <w:rPr>
          <w:rFonts w:ascii="Times New Roman" w:eastAsia="Times New Roman" w:hAnsi="Times New Roman" w:cs="Times New Roman"/>
          <w:sz w:val="24"/>
          <w:szCs w:val="24"/>
          <w:lang w:eastAsia="ru-RU"/>
        </w:rPr>
        <w:t xml:space="preserve"> площадях, у спортивно-зрелищных учреждений, кинотеатров, вокзалов – 0,8 чел/м2. </w:t>
      </w:r>
    </w:p>
    <w:p w:rsidR="007C7F24" w:rsidRPr="009465B4" w:rsidRDefault="007C7F24" w:rsidP="007C7F2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18" w:name="_Глава_13._Расчетные"/>
      <w:bookmarkEnd w:id="18"/>
      <w:r w:rsidRPr="007C7F24">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8</w:t>
      </w:r>
      <w:r w:rsidRPr="007C7F24">
        <w:rPr>
          <w:rFonts w:ascii="Times New Roman" w:eastAsia="Times New Roman" w:hAnsi="Times New Roman" w:cs="Times New Roman"/>
          <w:b/>
          <w:bCs/>
          <w:kern w:val="32"/>
          <w:sz w:val="24"/>
          <w:szCs w:val="32"/>
          <w:lang w:eastAsia="ru-RU"/>
        </w:rPr>
        <w:t>. Расчетные показатели минимально допустимого уровня обеспеченности</w:t>
      </w:r>
      <w:r w:rsidRPr="009465B4">
        <w:rPr>
          <w:rFonts w:ascii="Times New Roman" w:eastAsia="Times New Roman" w:hAnsi="Times New Roman" w:cs="Times New Roman"/>
          <w:b/>
          <w:bCs/>
          <w:kern w:val="32"/>
          <w:sz w:val="24"/>
          <w:szCs w:val="32"/>
          <w:lang w:eastAsia="ru-RU"/>
        </w:rPr>
        <w:t xml:space="preserve"> автовокзалами и автостанциями и максимально допустимого уровня их доступности для населения муниципальных образований </w:t>
      </w:r>
      <w:r w:rsidRPr="007C7F24">
        <w:rPr>
          <w:rFonts w:ascii="Times New Roman" w:eastAsia="Times New Roman" w:hAnsi="Times New Roman" w:cs="Times New Roman"/>
          <w:b/>
          <w:bCs/>
          <w:kern w:val="32"/>
          <w:sz w:val="24"/>
          <w:szCs w:val="32"/>
          <w:lang w:eastAsia="ru-RU"/>
        </w:rPr>
        <w:t>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7C7F24" w:rsidRPr="000B1F05"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675BF5">
        <w:rPr>
          <w:rFonts w:ascii="Times New Roman" w:eastAsia="Times New Roman" w:hAnsi="Times New Roman" w:cs="Times New Roman"/>
          <w:sz w:val="24"/>
          <w:szCs w:val="24"/>
          <w:lang w:eastAsia="ru-RU"/>
        </w:rPr>
        <w:t>54</w:t>
      </w:r>
      <w:r w:rsidR="007C7F24" w:rsidRPr="009465B4">
        <w:rPr>
          <w:rFonts w:ascii="Times New Roman" w:eastAsia="Times New Roman" w:hAnsi="Times New Roman" w:cs="Times New Roman"/>
          <w:sz w:val="24"/>
          <w:szCs w:val="24"/>
          <w:lang w:eastAsia="ru-RU"/>
        </w:rPr>
        <w:t xml:space="preserve">. </w:t>
      </w:r>
      <w:r w:rsidR="007C7F24" w:rsidRPr="009465B4">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 автовокзалами и автос</w:t>
      </w:r>
      <w:r w:rsidR="000B1F05">
        <w:rPr>
          <w:rFonts w:ascii="Times New Roman" w:eastAsia="Times New Roman" w:hAnsi="Times New Roman" w:cs="Times New Roman"/>
          <w:bCs/>
          <w:sz w:val="24"/>
          <w:szCs w:val="24"/>
          <w:lang w:eastAsia="ru-RU"/>
        </w:rPr>
        <w:t>танциями определены в таблице 1</w:t>
      </w:r>
      <w:r w:rsidR="000B1F05" w:rsidRPr="000B1F05">
        <w:rPr>
          <w:rFonts w:ascii="Times New Roman" w:eastAsia="Times New Roman" w:hAnsi="Times New Roman" w:cs="Times New Roman"/>
          <w:bCs/>
          <w:sz w:val="24"/>
          <w:szCs w:val="24"/>
          <w:lang w:eastAsia="ru-RU"/>
        </w:rPr>
        <w:t>2</w:t>
      </w:r>
    </w:p>
    <w:p w:rsidR="007C7F24" w:rsidRPr="005215D9" w:rsidRDefault="000B1F05" w:rsidP="007C7F24">
      <w:pPr>
        <w:autoSpaceDE w:val="0"/>
        <w:autoSpaceDN w:val="0"/>
        <w:adjustRightInd w:val="0"/>
        <w:spacing w:after="0"/>
        <w:jc w:val="right"/>
        <w:rPr>
          <w:rFonts w:ascii="Times New Roman" w:eastAsia="Times New Roman" w:hAnsi="Times New Roman" w:cs="Times New Roman"/>
          <w:b/>
          <w:sz w:val="24"/>
          <w:szCs w:val="24"/>
          <w:lang w:val="en-US" w:eastAsia="ru-RU"/>
        </w:rPr>
      </w:pPr>
      <w:r w:rsidRPr="005215D9">
        <w:rPr>
          <w:rFonts w:ascii="Times New Roman" w:eastAsia="Times New Roman" w:hAnsi="Times New Roman" w:cs="Times New Roman"/>
          <w:b/>
          <w:sz w:val="24"/>
          <w:szCs w:val="24"/>
          <w:lang w:eastAsia="ru-RU"/>
        </w:rPr>
        <w:t>Таблица 1</w:t>
      </w:r>
      <w:r w:rsidRPr="005215D9">
        <w:rPr>
          <w:rFonts w:ascii="Times New Roman" w:eastAsia="Times New Roman" w:hAnsi="Times New Roman" w:cs="Times New Roman"/>
          <w:b/>
          <w:sz w:val="24"/>
          <w:szCs w:val="24"/>
          <w:lang w:val="en-US" w:eastAsia="ru-RU"/>
        </w:rPr>
        <w:t>2</w:t>
      </w:r>
    </w:p>
    <w:tbl>
      <w:tblPr>
        <w:tblW w:w="8966"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3471"/>
      </w:tblGrid>
      <w:tr w:rsidR="007C7F24" w:rsidRPr="007C7F24" w:rsidTr="00403477">
        <w:trPr>
          <w:trHeight w:val="271"/>
        </w:trPr>
        <w:tc>
          <w:tcPr>
            <w:tcW w:w="308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5881" w:type="dxa"/>
            <w:gridSpan w:val="2"/>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Областной центр, межрайонные центры обслуживания и районные центры</w:t>
            </w:r>
          </w:p>
        </w:tc>
      </w:tr>
      <w:tr w:rsidR="007C7F24" w:rsidRPr="009465B4" w:rsidTr="00403477">
        <w:trPr>
          <w:trHeight w:val="271"/>
        </w:trPr>
        <w:tc>
          <w:tcPr>
            <w:tcW w:w="3085" w:type="dxa"/>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p>
        </w:tc>
        <w:tc>
          <w:tcPr>
            <w:tcW w:w="2410" w:type="dxa"/>
          </w:tcPr>
          <w:p w:rsidR="007C7F24" w:rsidRPr="007C7F2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 xml:space="preserve">Автовокзалы (объект) </w:t>
            </w:r>
          </w:p>
        </w:tc>
        <w:tc>
          <w:tcPr>
            <w:tcW w:w="347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7C7F24">
              <w:rPr>
                <w:rFonts w:ascii="Times New Roman" w:eastAsia="Times New Roman" w:hAnsi="Times New Roman" w:cs="Times New Roman"/>
                <w:lang w:eastAsia="ru-RU"/>
              </w:rPr>
              <w:t>Автостанции (объект)</w:t>
            </w:r>
            <w:r w:rsidRPr="009465B4">
              <w:rPr>
                <w:rFonts w:ascii="Times New Roman" w:eastAsia="Times New Roman" w:hAnsi="Times New Roman" w:cs="Times New Roman"/>
                <w:lang w:eastAsia="ru-RU"/>
              </w:rPr>
              <w:t xml:space="preserve"> </w:t>
            </w:r>
          </w:p>
        </w:tc>
      </w:tr>
      <w:tr w:rsidR="007C7F24" w:rsidRPr="009465B4" w:rsidTr="00403477">
        <w:trPr>
          <w:trHeight w:val="145"/>
        </w:trPr>
        <w:tc>
          <w:tcPr>
            <w:tcW w:w="3085"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Чу</w:t>
            </w:r>
            <w:r w:rsidRPr="009465B4">
              <w:rPr>
                <w:rFonts w:ascii="Times New Roman" w:eastAsia="Times New Roman" w:hAnsi="Times New Roman" w:cs="Times New Roman"/>
                <w:lang w:eastAsia="ru-RU"/>
              </w:rPr>
              <w:t>нское</w:t>
            </w:r>
            <w:proofErr w:type="spellEnd"/>
            <w:r w:rsidRPr="009465B4">
              <w:rPr>
                <w:rFonts w:ascii="Times New Roman" w:eastAsia="Times New Roman" w:hAnsi="Times New Roman" w:cs="Times New Roman"/>
                <w:lang w:eastAsia="ru-RU"/>
              </w:rPr>
              <w:t xml:space="preserve"> районное муниципальное образование </w:t>
            </w:r>
          </w:p>
        </w:tc>
        <w:tc>
          <w:tcPr>
            <w:tcW w:w="2410"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 </w:t>
            </w:r>
          </w:p>
        </w:tc>
        <w:tc>
          <w:tcPr>
            <w:tcW w:w="3471" w:type="dxa"/>
          </w:tcPr>
          <w:p w:rsidR="007C7F24" w:rsidRPr="009465B4" w:rsidRDefault="007C7F24" w:rsidP="00403477">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 на муниципальный район </w:t>
            </w:r>
          </w:p>
        </w:tc>
      </w:tr>
    </w:tbl>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5BF5" w:rsidRPr="00675BF5">
        <w:rPr>
          <w:rFonts w:ascii="Times New Roman" w:eastAsia="Times New Roman" w:hAnsi="Times New Roman" w:cs="Times New Roman"/>
          <w:sz w:val="24"/>
          <w:szCs w:val="24"/>
          <w:lang w:eastAsia="ru-RU"/>
        </w:rPr>
        <w:t>55</w:t>
      </w:r>
      <w:r w:rsidR="007C7F24" w:rsidRPr="007C7F24">
        <w:rPr>
          <w:rFonts w:ascii="Times New Roman" w:eastAsia="Times New Roman" w:hAnsi="Times New Roman" w:cs="Times New Roman"/>
          <w:sz w:val="24"/>
          <w:szCs w:val="24"/>
          <w:lang w:eastAsia="ru-RU"/>
        </w:rPr>
        <w:t>. Автовокзалы и пассажирские автостанции в малых и средних городах следует</w:t>
      </w:r>
      <w:r w:rsidR="007C7F24" w:rsidRPr="009465B4">
        <w:rPr>
          <w:rFonts w:ascii="Times New Roman" w:eastAsia="Times New Roman" w:hAnsi="Times New Roman" w:cs="Times New Roman"/>
          <w:sz w:val="24"/>
          <w:szCs w:val="24"/>
          <w:lang w:eastAsia="ru-RU"/>
        </w:rPr>
        <w:t xml:space="preserve"> размещать в центре внутригородских транспортных сообщений; автовокзалы в больших, крупных и крупнейших городах, как правило, в периферийных районах, обеспеченных внутригородскими видами транспорта и удобными выходами на внешние автомобильные дороги. </w:t>
      </w:r>
    </w:p>
    <w:p w:rsidR="007C7F24" w:rsidRPr="009465B4" w:rsidRDefault="000122B4" w:rsidP="007C7F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716C">
        <w:rPr>
          <w:rFonts w:ascii="Times New Roman" w:eastAsia="Times New Roman" w:hAnsi="Times New Roman" w:cs="Times New Roman"/>
          <w:sz w:val="24"/>
          <w:szCs w:val="24"/>
          <w:lang w:eastAsia="ru-RU"/>
        </w:rPr>
        <w:t>56</w:t>
      </w:r>
      <w:r w:rsidR="007C7F24" w:rsidRPr="009465B4">
        <w:rPr>
          <w:rFonts w:ascii="Times New Roman" w:eastAsia="Times New Roman" w:hAnsi="Times New Roman" w:cs="Times New Roman"/>
          <w:sz w:val="24"/>
          <w:szCs w:val="24"/>
          <w:lang w:eastAsia="ru-RU"/>
        </w:rPr>
        <w:t xml:space="preserve">. Предельные значения максимально допустимого уровня территориальной доступности автовокзалов и автостанций не нормируются. </w:t>
      </w:r>
    </w:p>
    <w:p w:rsidR="000F23CD" w:rsidRPr="003A6272" w:rsidRDefault="000F23CD"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19" w:name="_Раздел_VI._Объекты"/>
      <w:bookmarkEnd w:id="19"/>
      <w:r w:rsidRPr="003A6272">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Раздел </w:t>
      </w:r>
      <w:r w:rsidR="00FF3B8C">
        <w:rPr>
          <w:rFonts w:ascii="Times New Roman" w:eastAsia="Times New Roman" w:hAnsi="Times New Roman" w:cs="Times New Roman"/>
          <w:b/>
          <w:bCs/>
          <w:kern w:val="32"/>
          <w:sz w:val="24"/>
          <w:szCs w:val="32"/>
          <w:lang w:val="en-US" w:eastAsia="ru-RU"/>
        </w:rPr>
        <w:t>I</w:t>
      </w:r>
      <w:r>
        <w:rPr>
          <w:rFonts w:ascii="Times New Roman" w:eastAsia="Times New Roman" w:hAnsi="Times New Roman" w:cs="Times New Roman"/>
          <w:b/>
          <w:bCs/>
          <w:kern w:val="32"/>
          <w:sz w:val="24"/>
          <w:szCs w:val="32"/>
          <w:lang w:val="en-US" w:eastAsia="ru-RU"/>
        </w:rPr>
        <w:t>V</w:t>
      </w:r>
      <w:r w:rsidR="009465B4" w:rsidRPr="009465B4">
        <w:rPr>
          <w:rFonts w:ascii="Times New Roman" w:eastAsia="Times New Roman" w:hAnsi="Times New Roman" w:cs="Times New Roman"/>
          <w:b/>
          <w:bCs/>
          <w:kern w:val="32"/>
          <w:sz w:val="24"/>
          <w:szCs w:val="32"/>
          <w:lang w:eastAsia="ru-RU"/>
        </w:rPr>
        <w:t xml:space="preserve">. </w:t>
      </w:r>
    </w:p>
    <w:p w:rsidR="009465B4" w:rsidRPr="009465B4" w:rsidRDefault="000F23CD" w:rsidP="009465B4">
      <w:pPr>
        <w:keepNext/>
        <w:spacing w:before="240" w:after="120" w:line="240" w:lineRule="auto"/>
        <w:outlineLvl w:val="0"/>
        <w:rPr>
          <w:rFonts w:ascii="Times New Roman" w:eastAsia="Times New Roman" w:hAnsi="Times New Roman" w:cs="Times New Roman"/>
          <w:b/>
          <w:bCs/>
          <w:kern w:val="32"/>
          <w:sz w:val="24"/>
          <w:szCs w:val="32"/>
          <w:lang w:eastAsia="ru-RU"/>
        </w:rPr>
      </w:pPr>
      <w:r w:rsidRPr="003A6272">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Объекты образования </w:t>
      </w:r>
      <w:r w:rsidR="00C0660B">
        <w:rPr>
          <w:rFonts w:ascii="Times New Roman" w:eastAsia="Times New Roman" w:hAnsi="Times New Roman" w:cs="Times New Roman"/>
          <w:b/>
          <w:bCs/>
          <w:kern w:val="32"/>
          <w:sz w:val="24"/>
          <w:szCs w:val="32"/>
          <w:lang w:eastAsia="ru-RU"/>
        </w:rPr>
        <w:t>поселения</w:t>
      </w:r>
    </w:p>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3"/>
          <w:szCs w:val="23"/>
          <w:lang w:eastAsia="ru-RU"/>
        </w:rPr>
      </w:pPr>
      <w:bookmarkStart w:id="20" w:name="_Глава_14._Расчетные"/>
      <w:bookmarkEnd w:id="20"/>
      <w:r w:rsidRPr="009465B4">
        <w:rPr>
          <w:rFonts w:ascii="Times New Roman" w:eastAsia="Times New Roman" w:hAnsi="Times New Roman" w:cs="Times New Roman"/>
          <w:b/>
          <w:bCs/>
          <w:kern w:val="32"/>
          <w:sz w:val="23"/>
          <w:szCs w:val="23"/>
          <w:lang w:eastAsia="ru-RU"/>
        </w:rPr>
        <w:t xml:space="preserve">Глава </w:t>
      </w:r>
      <w:r w:rsidR="00D558A8" w:rsidRPr="00D558A8">
        <w:rPr>
          <w:rFonts w:ascii="Times New Roman" w:eastAsia="Times New Roman" w:hAnsi="Times New Roman" w:cs="Times New Roman"/>
          <w:b/>
          <w:bCs/>
          <w:kern w:val="32"/>
          <w:sz w:val="23"/>
          <w:szCs w:val="23"/>
          <w:lang w:eastAsia="ru-RU"/>
        </w:rPr>
        <w:t>9</w:t>
      </w:r>
      <w:r w:rsidRPr="009465B4">
        <w:rPr>
          <w:rFonts w:ascii="Times New Roman" w:eastAsia="Times New Roman" w:hAnsi="Times New Roman" w:cs="Times New Roman"/>
          <w:b/>
          <w:bCs/>
          <w:kern w:val="32"/>
          <w:sz w:val="23"/>
          <w:szCs w:val="23"/>
          <w:lang w:eastAsia="ru-RU"/>
        </w:rPr>
        <w:t xml:space="preserve">. </w:t>
      </w:r>
      <w:r w:rsidRPr="009465B4">
        <w:rPr>
          <w:rFonts w:ascii="Times New Roman" w:eastAsia="Times New Roman" w:hAnsi="Times New Roman" w:cs="Times New Roman"/>
          <w:b/>
          <w:bCs/>
          <w:kern w:val="32"/>
          <w:sz w:val="24"/>
          <w:szCs w:val="32"/>
          <w:lang w:eastAsia="ru-RU"/>
        </w:rPr>
        <w:t xml:space="preserve">Расчетные показатели </w:t>
      </w:r>
      <w:r w:rsidRPr="009465B4">
        <w:rPr>
          <w:rFonts w:ascii="Times New Roman" w:eastAsia="Times New Roman" w:hAnsi="Times New Roman" w:cs="Times New Roman"/>
          <w:b/>
          <w:bCs/>
          <w:kern w:val="32"/>
          <w:sz w:val="23"/>
          <w:szCs w:val="23"/>
          <w:lang w:eastAsia="ru-RU"/>
        </w:rPr>
        <w:t xml:space="preserve">минимально допустимого уровня обеспеченности объектами образования местного значения для населения </w:t>
      </w:r>
      <w:r w:rsidR="00E71D37">
        <w:rPr>
          <w:rFonts w:ascii="Times New Roman" w:eastAsia="Times New Roman" w:hAnsi="Times New Roman" w:cs="Times New Roman"/>
          <w:b/>
          <w:bCs/>
          <w:kern w:val="32"/>
          <w:sz w:val="24"/>
          <w:szCs w:val="32"/>
          <w:lang w:eastAsia="ru-RU"/>
        </w:rPr>
        <w:t>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w:t>
      </w:r>
      <w:r w:rsidRPr="009465B4">
        <w:rPr>
          <w:rFonts w:ascii="Times New Roman" w:eastAsia="Times New Roman" w:hAnsi="Times New Roman" w:cs="Times New Roman"/>
          <w:b/>
          <w:bCs/>
          <w:kern w:val="32"/>
          <w:sz w:val="23"/>
          <w:szCs w:val="23"/>
          <w:lang w:eastAsia="ru-RU"/>
        </w:rPr>
        <w:t>Иркутской области</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D716C">
        <w:rPr>
          <w:rFonts w:ascii="Times New Roman" w:eastAsia="Times New Roman" w:hAnsi="Times New Roman" w:cs="Times New Roman"/>
          <w:bCs/>
          <w:sz w:val="24"/>
          <w:szCs w:val="24"/>
          <w:lang w:eastAsia="ru-RU"/>
        </w:rPr>
        <w:t>57</w:t>
      </w:r>
      <w:r w:rsidR="009465B4" w:rsidRPr="009465B4">
        <w:rPr>
          <w:rFonts w:ascii="Times New Roman" w:eastAsia="Times New Roman" w:hAnsi="Times New Roman" w:cs="Times New Roman"/>
          <w:bCs/>
          <w:sz w:val="24"/>
          <w:szCs w:val="24"/>
          <w:lang w:eastAsia="ru-RU"/>
        </w:rPr>
        <w:t>. Расчетные показатели минимально допустимого уровня обеспеченности объектами образ</w:t>
      </w:r>
      <w:r w:rsidR="000B1F05">
        <w:rPr>
          <w:rFonts w:ascii="Times New Roman" w:eastAsia="Times New Roman" w:hAnsi="Times New Roman" w:cs="Times New Roman"/>
          <w:bCs/>
          <w:sz w:val="24"/>
          <w:szCs w:val="24"/>
          <w:lang w:eastAsia="ru-RU"/>
        </w:rPr>
        <w:t>ования определены в таблице 1</w:t>
      </w:r>
      <w:r w:rsidR="000B1F05" w:rsidRPr="000B1F05">
        <w:rPr>
          <w:rFonts w:ascii="Times New Roman" w:eastAsia="Times New Roman" w:hAnsi="Times New Roman" w:cs="Times New Roman"/>
          <w:bCs/>
          <w:sz w:val="24"/>
          <w:szCs w:val="24"/>
          <w:lang w:eastAsia="ru-RU"/>
        </w:rPr>
        <w:t>3</w:t>
      </w:r>
      <w:r w:rsidR="009465B4" w:rsidRPr="009465B4">
        <w:rPr>
          <w:rFonts w:ascii="Times New Roman" w:eastAsia="Times New Roman" w:hAnsi="Times New Roman" w:cs="Times New Roman"/>
          <w:bCs/>
          <w:sz w:val="24"/>
          <w:szCs w:val="24"/>
          <w:lang w:eastAsia="ru-RU"/>
        </w:rPr>
        <w:t>.</w:t>
      </w:r>
    </w:p>
    <w:p w:rsidR="009465B4" w:rsidRPr="005215D9" w:rsidRDefault="005215D9" w:rsidP="009465B4">
      <w:pPr>
        <w:autoSpaceDE w:val="0"/>
        <w:autoSpaceDN w:val="0"/>
        <w:adjustRightInd w:val="0"/>
        <w:spacing w:after="0" w:line="240" w:lineRule="auto"/>
        <w:jc w:val="right"/>
        <w:rPr>
          <w:rFonts w:ascii="Times New Roman" w:eastAsia="Times New Roman" w:hAnsi="Times New Roman" w:cs="Times New Roman"/>
          <w:b/>
          <w:bCs/>
          <w:sz w:val="24"/>
          <w:szCs w:val="24"/>
          <w:lang w:val="en-US" w:eastAsia="ru-RU"/>
        </w:rPr>
      </w:pPr>
      <w:r w:rsidRPr="00AF74FE">
        <w:rPr>
          <w:rFonts w:ascii="Times New Roman" w:eastAsia="Times New Roman" w:hAnsi="Times New Roman" w:cs="Times New Roman"/>
          <w:b/>
          <w:bCs/>
          <w:sz w:val="24"/>
          <w:szCs w:val="24"/>
          <w:lang w:eastAsia="ru-RU"/>
        </w:rPr>
        <w:lastRenderedPageBreak/>
        <w:t xml:space="preserve">          </w:t>
      </w:r>
      <w:r w:rsidR="000B1F05" w:rsidRPr="005215D9">
        <w:rPr>
          <w:rFonts w:ascii="Times New Roman" w:eastAsia="Times New Roman" w:hAnsi="Times New Roman" w:cs="Times New Roman"/>
          <w:b/>
          <w:bCs/>
          <w:sz w:val="24"/>
          <w:szCs w:val="24"/>
          <w:lang w:eastAsia="ru-RU"/>
        </w:rPr>
        <w:t>Таблица 1</w:t>
      </w:r>
      <w:r w:rsidR="000B1F05" w:rsidRPr="005215D9">
        <w:rPr>
          <w:rFonts w:ascii="Times New Roman" w:eastAsia="Times New Roman" w:hAnsi="Times New Roman" w:cs="Times New Roman"/>
          <w:b/>
          <w:bCs/>
          <w:sz w:val="24"/>
          <w:szCs w:val="24"/>
          <w:lang w:val="en-US" w:eastAsia="ru-RU"/>
        </w:rPr>
        <w:t>3</w:t>
      </w:r>
    </w:p>
    <w:tbl>
      <w:tblPr>
        <w:tblpPr w:leftFromText="180" w:rightFromText="180" w:vertAnchor="text" w:horzAnchor="margin" w:tblpY="158"/>
        <w:tblW w:w="9662" w:type="dxa"/>
        <w:tblBorders>
          <w:top w:val="nil"/>
          <w:left w:val="nil"/>
          <w:bottom w:val="nil"/>
          <w:right w:val="nil"/>
        </w:tblBorders>
        <w:tblLayout w:type="fixed"/>
        <w:tblLook w:val="0000" w:firstRow="0" w:lastRow="0" w:firstColumn="0" w:lastColumn="0" w:noHBand="0" w:noVBand="0"/>
      </w:tblPr>
      <w:tblGrid>
        <w:gridCol w:w="1526"/>
        <w:gridCol w:w="1843"/>
        <w:gridCol w:w="2977"/>
        <w:gridCol w:w="3307"/>
        <w:gridCol w:w="9"/>
      </w:tblGrid>
      <w:tr w:rsidR="009465B4" w:rsidRPr="009465B4" w:rsidTr="009465B4">
        <w:trPr>
          <w:trHeight w:val="145"/>
        </w:trPr>
        <w:tc>
          <w:tcPr>
            <w:tcW w:w="1526"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tc>
        <w:tc>
          <w:tcPr>
            <w:tcW w:w="8136" w:type="dxa"/>
            <w:gridSpan w:val="4"/>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Городские и сельские населенные пункты*</w:t>
            </w:r>
          </w:p>
        </w:tc>
      </w:tr>
      <w:tr w:rsidR="009465B4" w:rsidRPr="009465B4" w:rsidTr="009465B4">
        <w:trPr>
          <w:trHeight w:val="650"/>
        </w:trPr>
        <w:tc>
          <w:tcPr>
            <w:tcW w:w="3369" w:type="dxa"/>
            <w:gridSpan w:val="2"/>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 Дошкольные образовательные организации (мест на 1 </w:t>
            </w:r>
            <w:proofErr w:type="spellStart"/>
            <w:r w:rsidRPr="009465B4">
              <w:rPr>
                <w:rFonts w:ascii="Times New Roman" w:eastAsia="Times New Roman" w:hAnsi="Times New Roman" w:cs="Times New Roman"/>
                <w:lang w:eastAsia="ru-RU"/>
              </w:rPr>
              <w:t>тыс</w:t>
            </w:r>
            <w:proofErr w:type="gramStart"/>
            <w:r w:rsidRPr="009465B4">
              <w:rPr>
                <w:rFonts w:ascii="Times New Roman" w:eastAsia="Times New Roman" w:hAnsi="Times New Roman" w:cs="Times New Roman"/>
                <w:lang w:eastAsia="ru-RU"/>
              </w:rPr>
              <w:t>.ч</w:t>
            </w:r>
            <w:proofErr w:type="gramEnd"/>
            <w:r w:rsidRPr="009465B4">
              <w:rPr>
                <w:rFonts w:ascii="Times New Roman" w:eastAsia="Times New Roman" w:hAnsi="Times New Roman" w:cs="Times New Roman"/>
                <w:lang w:eastAsia="ru-RU"/>
              </w:rPr>
              <w:t>ел</w:t>
            </w:r>
            <w:proofErr w:type="spellEnd"/>
            <w:r w:rsidRPr="009465B4">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ind w:right="-2510"/>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Общеобразовательные </w:t>
            </w:r>
            <w:proofErr w:type="spellStart"/>
            <w:r w:rsidRPr="009465B4">
              <w:rPr>
                <w:rFonts w:ascii="Times New Roman" w:eastAsia="Times New Roman" w:hAnsi="Times New Roman" w:cs="Times New Roman"/>
                <w:lang w:eastAsia="ru-RU"/>
              </w:rPr>
              <w:t>орга</w:t>
            </w:r>
            <w:proofErr w:type="spellEnd"/>
            <w:r w:rsidRPr="009465B4">
              <w:rPr>
                <w:rFonts w:ascii="Times New Roman" w:eastAsia="Times New Roman" w:hAnsi="Times New Roman" w:cs="Times New Roman"/>
                <w:lang w:eastAsia="ru-RU"/>
              </w:rPr>
              <w:t>-</w:t>
            </w:r>
          </w:p>
          <w:p w:rsidR="009465B4" w:rsidRPr="009465B4" w:rsidRDefault="009465B4" w:rsidP="009465B4">
            <w:pPr>
              <w:autoSpaceDE w:val="0"/>
              <w:autoSpaceDN w:val="0"/>
              <w:adjustRightInd w:val="0"/>
              <w:spacing w:after="0" w:line="240" w:lineRule="auto"/>
              <w:ind w:right="-2510"/>
              <w:rPr>
                <w:rFonts w:ascii="Times New Roman" w:eastAsia="Times New Roman" w:hAnsi="Times New Roman" w:cs="Times New Roman"/>
                <w:lang w:eastAsia="ru-RU"/>
              </w:rPr>
            </w:pPr>
            <w:proofErr w:type="spellStart"/>
            <w:r w:rsidRPr="009465B4">
              <w:rPr>
                <w:rFonts w:ascii="Times New Roman" w:eastAsia="Times New Roman" w:hAnsi="Times New Roman" w:cs="Times New Roman"/>
                <w:lang w:eastAsia="ru-RU"/>
              </w:rPr>
              <w:t>низации</w:t>
            </w:r>
            <w:proofErr w:type="spellEnd"/>
            <w:r w:rsidRPr="009465B4">
              <w:rPr>
                <w:rFonts w:ascii="Times New Roman" w:eastAsia="Times New Roman" w:hAnsi="Times New Roman" w:cs="Times New Roman"/>
                <w:lang w:eastAsia="ru-RU"/>
              </w:rPr>
              <w:t xml:space="preserve"> (мест на 1 тыс. чел.) </w:t>
            </w:r>
          </w:p>
        </w:tc>
        <w:tc>
          <w:tcPr>
            <w:tcW w:w="3316" w:type="dxa"/>
            <w:gridSpan w:val="2"/>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Организации дополнительного образования (мест на 1 </w:t>
            </w:r>
            <w:proofErr w:type="spellStart"/>
            <w:r w:rsidRPr="009465B4">
              <w:rPr>
                <w:rFonts w:ascii="Times New Roman" w:eastAsia="Times New Roman" w:hAnsi="Times New Roman" w:cs="Times New Roman"/>
                <w:lang w:eastAsia="ru-RU"/>
              </w:rPr>
              <w:t>тыс</w:t>
            </w:r>
            <w:proofErr w:type="gramStart"/>
            <w:r w:rsidRPr="009465B4">
              <w:rPr>
                <w:rFonts w:ascii="Times New Roman" w:eastAsia="Times New Roman" w:hAnsi="Times New Roman" w:cs="Times New Roman"/>
                <w:lang w:eastAsia="ru-RU"/>
              </w:rPr>
              <w:t>.ч</w:t>
            </w:r>
            <w:proofErr w:type="gramEnd"/>
            <w:r w:rsidRPr="009465B4">
              <w:rPr>
                <w:rFonts w:ascii="Times New Roman" w:eastAsia="Times New Roman" w:hAnsi="Times New Roman" w:cs="Times New Roman"/>
                <w:lang w:eastAsia="ru-RU"/>
              </w:rPr>
              <w:t>ел</w:t>
            </w:r>
            <w:proofErr w:type="spellEnd"/>
            <w:r w:rsidRPr="009465B4">
              <w:rPr>
                <w:rFonts w:ascii="Times New Roman" w:eastAsia="Times New Roman" w:hAnsi="Times New Roman" w:cs="Times New Roman"/>
                <w:lang w:eastAsia="ru-RU"/>
              </w:rPr>
              <w:t xml:space="preserve">.) </w:t>
            </w:r>
          </w:p>
        </w:tc>
      </w:tr>
      <w:tr w:rsidR="009465B4" w:rsidRPr="009465B4" w:rsidTr="009465B4">
        <w:trPr>
          <w:gridAfter w:val="1"/>
          <w:wAfter w:w="9" w:type="dxa"/>
          <w:trHeight w:val="398"/>
        </w:trPr>
        <w:tc>
          <w:tcPr>
            <w:tcW w:w="3369" w:type="dxa"/>
            <w:gridSpan w:val="2"/>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Сельские населенные пункты: 65</w:t>
            </w:r>
          </w:p>
        </w:tc>
        <w:tc>
          <w:tcPr>
            <w:tcW w:w="2977"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100 </w:t>
            </w:r>
          </w:p>
        </w:tc>
        <w:tc>
          <w:tcPr>
            <w:tcW w:w="3307"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10 </w:t>
            </w:r>
          </w:p>
        </w:tc>
      </w:tr>
      <w:tr w:rsidR="007B21B5" w:rsidRPr="009465B4" w:rsidTr="009465B4">
        <w:trPr>
          <w:gridAfter w:val="1"/>
          <w:wAfter w:w="9" w:type="dxa"/>
          <w:trHeight w:val="398"/>
        </w:trPr>
        <w:tc>
          <w:tcPr>
            <w:tcW w:w="3369" w:type="dxa"/>
            <w:gridSpan w:val="2"/>
            <w:tcBorders>
              <w:top w:val="single" w:sz="4" w:space="0" w:color="auto"/>
              <w:left w:val="single" w:sz="4" w:space="0" w:color="auto"/>
              <w:bottom w:val="single" w:sz="4" w:space="0" w:color="auto"/>
              <w:right w:val="single" w:sz="4" w:space="0" w:color="auto"/>
            </w:tcBorders>
          </w:tcPr>
          <w:p w:rsidR="007B21B5" w:rsidRPr="009465B4" w:rsidRDefault="007B21B5" w:rsidP="009465B4">
            <w:pPr>
              <w:autoSpaceDE w:val="0"/>
              <w:autoSpaceDN w:val="0"/>
              <w:adjustRightInd w:val="0"/>
              <w:spacing w:after="0" w:line="240" w:lineRule="auto"/>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7B21B5" w:rsidRPr="009465B4" w:rsidRDefault="007B21B5" w:rsidP="009465B4">
            <w:pPr>
              <w:autoSpaceDE w:val="0"/>
              <w:autoSpaceDN w:val="0"/>
              <w:adjustRightInd w:val="0"/>
              <w:spacing w:after="0" w:line="240" w:lineRule="auto"/>
              <w:rPr>
                <w:rFonts w:ascii="Times New Roman" w:eastAsia="Times New Roman" w:hAnsi="Times New Roman" w:cs="Times New Roman"/>
                <w:lang w:eastAsia="ru-RU"/>
              </w:rPr>
            </w:pPr>
          </w:p>
        </w:tc>
        <w:tc>
          <w:tcPr>
            <w:tcW w:w="3307" w:type="dxa"/>
            <w:tcBorders>
              <w:top w:val="single" w:sz="4" w:space="0" w:color="auto"/>
              <w:left w:val="single" w:sz="4" w:space="0" w:color="auto"/>
              <w:bottom w:val="single" w:sz="4" w:space="0" w:color="auto"/>
              <w:right w:val="single" w:sz="4" w:space="0" w:color="auto"/>
            </w:tcBorders>
          </w:tcPr>
          <w:p w:rsidR="007B21B5" w:rsidRPr="009465B4" w:rsidRDefault="007B21B5" w:rsidP="009465B4">
            <w:pPr>
              <w:autoSpaceDE w:val="0"/>
              <w:autoSpaceDN w:val="0"/>
              <w:adjustRightInd w:val="0"/>
              <w:spacing w:after="0" w:line="240" w:lineRule="auto"/>
              <w:rPr>
                <w:rFonts w:ascii="Times New Roman" w:eastAsia="Times New Roman" w:hAnsi="Times New Roman" w:cs="Times New Roman"/>
                <w:lang w:eastAsia="ru-RU"/>
              </w:rPr>
            </w:pPr>
          </w:p>
        </w:tc>
      </w:tr>
      <w:tr w:rsidR="009465B4" w:rsidRPr="009465B4" w:rsidTr="009465B4">
        <w:trPr>
          <w:trHeight w:val="130"/>
        </w:trPr>
        <w:tc>
          <w:tcPr>
            <w:tcW w:w="9662" w:type="dxa"/>
            <w:gridSpan w:val="5"/>
            <w:tcBorders>
              <w:top w:val="single" w:sz="4" w:space="0" w:color="auto"/>
            </w:tcBorders>
          </w:tcPr>
          <w:p w:rsidR="009465B4" w:rsidRPr="009465B4" w:rsidRDefault="009465B4" w:rsidP="009465B4">
            <w:pPr>
              <w:autoSpaceDE w:val="0"/>
              <w:autoSpaceDN w:val="0"/>
              <w:adjustRightInd w:val="0"/>
              <w:spacing w:after="0" w:line="200" w:lineRule="exact"/>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 возможно размещение малокомплектных учреждений «</w:t>
            </w:r>
            <w:proofErr w:type="gramStart"/>
            <w:r w:rsidRPr="009465B4">
              <w:rPr>
                <w:rFonts w:ascii="Times New Roman" w:eastAsia="Times New Roman" w:hAnsi="Times New Roman" w:cs="Times New Roman"/>
                <w:sz w:val="20"/>
                <w:szCs w:val="20"/>
                <w:lang w:eastAsia="ru-RU"/>
              </w:rPr>
              <w:t>начальная</w:t>
            </w:r>
            <w:proofErr w:type="gramEnd"/>
            <w:r w:rsidRPr="009465B4">
              <w:rPr>
                <w:rFonts w:ascii="Times New Roman" w:eastAsia="Times New Roman" w:hAnsi="Times New Roman" w:cs="Times New Roman"/>
                <w:sz w:val="20"/>
                <w:szCs w:val="20"/>
                <w:lang w:eastAsia="ru-RU"/>
              </w:rPr>
              <w:t xml:space="preserve"> школа-детский сад», размещение </w:t>
            </w:r>
          </w:p>
          <w:p w:rsidR="009465B4" w:rsidRPr="009465B4" w:rsidRDefault="009465B4" w:rsidP="009465B4">
            <w:pPr>
              <w:autoSpaceDE w:val="0"/>
              <w:autoSpaceDN w:val="0"/>
              <w:adjustRightInd w:val="0"/>
              <w:spacing w:after="0" w:line="200" w:lineRule="exact"/>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учреждений II и III ступеней обучения в местных, </w:t>
            </w:r>
            <w:proofErr w:type="spellStart"/>
            <w:r w:rsidRPr="009465B4">
              <w:rPr>
                <w:rFonts w:ascii="Times New Roman" w:eastAsia="Times New Roman" w:hAnsi="Times New Roman" w:cs="Times New Roman"/>
                <w:sz w:val="20"/>
                <w:szCs w:val="20"/>
                <w:lang w:eastAsia="ru-RU"/>
              </w:rPr>
              <w:t>подрайонных</w:t>
            </w:r>
            <w:proofErr w:type="spellEnd"/>
            <w:r w:rsidRPr="009465B4">
              <w:rPr>
                <w:rFonts w:ascii="Times New Roman" w:eastAsia="Times New Roman" w:hAnsi="Times New Roman" w:cs="Times New Roman"/>
                <w:sz w:val="20"/>
                <w:szCs w:val="20"/>
                <w:lang w:eastAsia="ru-RU"/>
              </w:rPr>
              <w:t xml:space="preserve"> и районных центрах межселенного значение с обеспечением транспортной доступности.</w:t>
            </w:r>
          </w:p>
        </w:tc>
      </w:tr>
    </w:tbl>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21" w:name="_Глава_15._"/>
      <w:bookmarkEnd w:id="21"/>
      <w:r w:rsidRPr="009465B4">
        <w:rPr>
          <w:rFonts w:ascii="Times New Roman" w:eastAsia="Times New Roman" w:hAnsi="Times New Roman" w:cs="Times New Roman"/>
          <w:b/>
          <w:bCs/>
          <w:kern w:val="32"/>
          <w:sz w:val="24"/>
          <w:szCs w:val="32"/>
          <w:lang w:eastAsia="ru-RU"/>
        </w:rPr>
        <w:t>Глава 1</w:t>
      </w:r>
      <w:r w:rsidR="00D558A8" w:rsidRPr="00AF74FE">
        <w:rPr>
          <w:rFonts w:ascii="Times New Roman" w:eastAsia="Times New Roman" w:hAnsi="Times New Roman" w:cs="Times New Roman"/>
          <w:b/>
          <w:bCs/>
          <w:kern w:val="32"/>
          <w:sz w:val="24"/>
          <w:szCs w:val="32"/>
          <w:lang w:eastAsia="ru-RU"/>
        </w:rPr>
        <w:t>0</w:t>
      </w:r>
      <w:r w:rsidRPr="009465B4">
        <w:rPr>
          <w:rFonts w:ascii="Times New Roman" w:eastAsia="Times New Roman" w:hAnsi="Times New Roman" w:cs="Times New Roman"/>
          <w:b/>
          <w:bCs/>
          <w:kern w:val="32"/>
          <w:sz w:val="24"/>
          <w:szCs w:val="32"/>
          <w:lang w:eastAsia="ru-RU"/>
        </w:rPr>
        <w:t>.  Расчетные показатели максимально допустимого уровня территориальной доступности объектов образования местного з</w:t>
      </w:r>
      <w:r w:rsidR="00E71D37">
        <w:rPr>
          <w:rFonts w:ascii="Times New Roman" w:eastAsia="Times New Roman" w:hAnsi="Times New Roman" w:cs="Times New Roman"/>
          <w:b/>
          <w:bCs/>
          <w:kern w:val="32"/>
          <w:sz w:val="24"/>
          <w:szCs w:val="32"/>
          <w:lang w:eastAsia="ru-RU"/>
        </w:rPr>
        <w:t>начения для населения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w:t>
      </w:r>
    </w:p>
    <w:p w:rsidR="009465B4" w:rsidRPr="000B1F05" w:rsidRDefault="000122B4" w:rsidP="009465B4">
      <w:pPr>
        <w:autoSpaceDE w:val="0"/>
        <w:autoSpaceDN w:val="0"/>
        <w:adjustRightInd w:val="0"/>
        <w:spacing w:after="0" w:line="240" w:lineRule="auto"/>
        <w:jc w:val="both"/>
        <w:rPr>
          <w:rFonts w:ascii="Times New Roman" w:eastAsia="Times New Roman" w:hAnsi="Times New Roman" w:cs="Times New Roman"/>
          <w:bCs/>
          <w:sz w:val="23"/>
          <w:szCs w:val="23"/>
          <w:lang w:eastAsia="ru-RU"/>
        </w:rPr>
      </w:pPr>
      <w:r>
        <w:rPr>
          <w:rFonts w:ascii="Times New Roman" w:eastAsia="Times New Roman" w:hAnsi="Times New Roman" w:cs="Times New Roman"/>
          <w:bCs/>
          <w:sz w:val="24"/>
          <w:szCs w:val="24"/>
          <w:lang w:eastAsia="ru-RU"/>
        </w:rPr>
        <w:t xml:space="preserve">       </w:t>
      </w:r>
      <w:r w:rsidR="000D716C">
        <w:rPr>
          <w:rFonts w:ascii="Times New Roman" w:eastAsia="Times New Roman" w:hAnsi="Times New Roman" w:cs="Times New Roman"/>
          <w:bCs/>
          <w:sz w:val="24"/>
          <w:szCs w:val="24"/>
          <w:lang w:eastAsia="ru-RU"/>
        </w:rPr>
        <w:t>58</w:t>
      </w:r>
      <w:r w:rsidR="009465B4" w:rsidRPr="009465B4">
        <w:rPr>
          <w:rFonts w:ascii="Times New Roman" w:eastAsia="Times New Roman" w:hAnsi="Times New Roman" w:cs="Times New Roman"/>
          <w:bCs/>
          <w:sz w:val="24"/>
          <w:szCs w:val="24"/>
          <w:lang w:eastAsia="ru-RU"/>
        </w:rPr>
        <w:t xml:space="preserve">. Расчетные показатели </w:t>
      </w:r>
      <w:r w:rsidR="009465B4" w:rsidRPr="009465B4">
        <w:rPr>
          <w:rFonts w:ascii="Times New Roman" w:eastAsia="Times New Roman" w:hAnsi="Times New Roman" w:cs="Times New Roman"/>
          <w:bCs/>
          <w:sz w:val="23"/>
          <w:szCs w:val="23"/>
          <w:lang w:eastAsia="ru-RU"/>
        </w:rPr>
        <w:t xml:space="preserve">максимально допустимого уровня территориальной доступности объектов образования местного </w:t>
      </w:r>
      <w:r w:rsidR="000B1F05">
        <w:rPr>
          <w:rFonts w:ascii="Times New Roman" w:eastAsia="Times New Roman" w:hAnsi="Times New Roman" w:cs="Times New Roman"/>
          <w:bCs/>
          <w:sz w:val="23"/>
          <w:szCs w:val="23"/>
          <w:lang w:eastAsia="ru-RU"/>
        </w:rPr>
        <w:t>значения определены в таблице 1</w:t>
      </w:r>
      <w:r w:rsidR="000B1F05" w:rsidRPr="000B1F05">
        <w:rPr>
          <w:rFonts w:ascii="Times New Roman" w:eastAsia="Times New Roman" w:hAnsi="Times New Roman" w:cs="Times New Roman"/>
          <w:bCs/>
          <w:sz w:val="23"/>
          <w:szCs w:val="23"/>
          <w:lang w:eastAsia="ru-RU"/>
        </w:rPr>
        <w:t>4</w:t>
      </w:r>
    </w:p>
    <w:p w:rsidR="009465B4" w:rsidRPr="005215D9" w:rsidRDefault="000B1F05" w:rsidP="009465B4">
      <w:pPr>
        <w:autoSpaceDE w:val="0"/>
        <w:autoSpaceDN w:val="0"/>
        <w:adjustRightInd w:val="0"/>
        <w:spacing w:after="0" w:line="240" w:lineRule="auto"/>
        <w:jc w:val="right"/>
        <w:rPr>
          <w:rFonts w:ascii="Times New Roman" w:eastAsia="Times New Roman" w:hAnsi="Times New Roman" w:cs="Times New Roman"/>
          <w:b/>
          <w:bCs/>
          <w:sz w:val="23"/>
          <w:szCs w:val="23"/>
          <w:lang w:val="en-US" w:eastAsia="ru-RU"/>
        </w:rPr>
      </w:pPr>
      <w:r w:rsidRPr="005215D9">
        <w:rPr>
          <w:rFonts w:ascii="Times New Roman" w:eastAsia="Times New Roman" w:hAnsi="Times New Roman" w:cs="Times New Roman"/>
          <w:b/>
          <w:bCs/>
          <w:sz w:val="23"/>
          <w:szCs w:val="23"/>
          <w:lang w:eastAsia="ru-RU"/>
        </w:rPr>
        <w:t>Таблица 1</w:t>
      </w:r>
      <w:r w:rsidRPr="005215D9">
        <w:rPr>
          <w:rFonts w:ascii="Times New Roman" w:eastAsia="Times New Roman" w:hAnsi="Times New Roman" w:cs="Times New Roman"/>
          <w:b/>
          <w:bCs/>
          <w:sz w:val="23"/>
          <w:szCs w:val="23"/>
          <w:lang w:val="en-US" w:eastAsia="ru-RU"/>
        </w:rPr>
        <w:t>4</w:t>
      </w:r>
    </w:p>
    <w:tbl>
      <w:tblPr>
        <w:tblW w:w="9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685"/>
        <w:gridCol w:w="2127"/>
      </w:tblGrid>
      <w:tr w:rsidR="009465B4" w:rsidRPr="009465B4" w:rsidTr="009465B4">
        <w:trPr>
          <w:trHeight w:val="360"/>
        </w:trPr>
        <w:tc>
          <w:tcPr>
            <w:tcW w:w="322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Дошкольные образовательные организации </w:t>
            </w:r>
          </w:p>
        </w:tc>
        <w:tc>
          <w:tcPr>
            <w:tcW w:w="3685"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Общеобразовательные организации </w:t>
            </w:r>
          </w:p>
        </w:tc>
        <w:tc>
          <w:tcPr>
            <w:tcW w:w="212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Организации дополнительного образования </w:t>
            </w:r>
          </w:p>
        </w:tc>
      </w:tr>
      <w:tr w:rsidR="009465B4" w:rsidRPr="009465B4" w:rsidTr="009465B4">
        <w:trPr>
          <w:trHeight w:val="842"/>
        </w:trPr>
        <w:tc>
          <w:tcPr>
            <w:tcW w:w="322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в сельских населенных пунктах 500 м </w:t>
            </w:r>
          </w:p>
        </w:tc>
        <w:tc>
          <w:tcPr>
            <w:tcW w:w="3685"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для учащихся I ступени обучения – 15 минут (в одну сторону),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для учащихся II-III ступеней – не более 50 минут (в одну сторону)** </w:t>
            </w:r>
          </w:p>
        </w:tc>
        <w:tc>
          <w:tcPr>
            <w:tcW w:w="212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не более 60 мин </w:t>
            </w:r>
          </w:p>
        </w:tc>
      </w:tr>
    </w:tbl>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b/>
          <w:bCs/>
          <w:sz w:val="20"/>
          <w:szCs w:val="20"/>
          <w:lang w:eastAsia="ru-RU"/>
        </w:rPr>
        <w:t>*- у</w:t>
      </w:r>
      <w:r w:rsidRPr="009465B4">
        <w:rPr>
          <w:rFonts w:ascii="Times New Roman" w:eastAsia="Times New Roman" w:hAnsi="Times New Roman" w:cs="Times New Roman"/>
          <w:sz w:val="20"/>
          <w:szCs w:val="20"/>
          <w:lang w:eastAsia="ru-RU"/>
        </w:rPr>
        <w:t xml:space="preserve">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 предельный радиус обслуживания обучающихся II-III ступеней не должен превышать 15 км. Транспортному обслуживанию подлежат учащиеся сельских общеобразовательных учреждений, проживающие на расстоянии свыше 1 км от учреждения.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Предельный пешеходный подход учащихся к месту сбора на остановке должен быть не более 500 м.</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0660B" w:rsidRPr="003A6272" w:rsidRDefault="0065716C" w:rsidP="00C0660B">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22" w:name="_Раздел_VII._Объекты"/>
      <w:bookmarkEnd w:id="22"/>
      <w:r w:rsidRPr="003A6272">
        <w:rPr>
          <w:rFonts w:ascii="Times New Roman" w:eastAsia="Times New Roman" w:hAnsi="Times New Roman" w:cs="Times New Roman"/>
          <w:b/>
          <w:bCs/>
          <w:kern w:val="32"/>
          <w:sz w:val="24"/>
          <w:szCs w:val="32"/>
          <w:lang w:eastAsia="ru-RU"/>
        </w:rPr>
        <w:t xml:space="preserve">                   </w:t>
      </w:r>
      <w:r w:rsidR="00C0660B" w:rsidRPr="003A6272">
        <w:rPr>
          <w:rFonts w:ascii="Times New Roman" w:eastAsia="Times New Roman" w:hAnsi="Times New Roman" w:cs="Times New Roman"/>
          <w:b/>
          <w:bCs/>
          <w:kern w:val="32"/>
          <w:sz w:val="24"/>
          <w:szCs w:val="32"/>
          <w:lang w:eastAsia="ru-RU"/>
        </w:rPr>
        <w:t xml:space="preserve">                             </w:t>
      </w:r>
      <w:r w:rsidR="00C0660B">
        <w:rPr>
          <w:rFonts w:ascii="Times New Roman" w:eastAsia="Times New Roman" w:hAnsi="Times New Roman" w:cs="Times New Roman"/>
          <w:b/>
          <w:bCs/>
          <w:kern w:val="32"/>
          <w:sz w:val="24"/>
          <w:szCs w:val="32"/>
          <w:lang w:eastAsia="ru-RU"/>
        </w:rPr>
        <w:t xml:space="preserve">             </w:t>
      </w:r>
      <w:r w:rsidR="00C0660B" w:rsidRPr="009465B4">
        <w:rPr>
          <w:rFonts w:ascii="Times New Roman" w:eastAsia="Times New Roman" w:hAnsi="Times New Roman" w:cs="Times New Roman"/>
          <w:b/>
          <w:bCs/>
          <w:kern w:val="32"/>
          <w:sz w:val="24"/>
          <w:szCs w:val="32"/>
          <w:lang w:eastAsia="ru-RU"/>
        </w:rPr>
        <w:t xml:space="preserve">Раздел </w:t>
      </w:r>
      <w:r w:rsidR="00FF3B8C">
        <w:rPr>
          <w:rFonts w:ascii="Times New Roman" w:eastAsia="Times New Roman" w:hAnsi="Times New Roman" w:cs="Times New Roman"/>
          <w:b/>
          <w:bCs/>
          <w:kern w:val="32"/>
          <w:sz w:val="24"/>
          <w:szCs w:val="32"/>
          <w:lang w:val="en-US" w:eastAsia="ru-RU"/>
        </w:rPr>
        <w:t>V</w:t>
      </w:r>
      <w:r w:rsidR="00C0660B" w:rsidRPr="009465B4">
        <w:rPr>
          <w:rFonts w:ascii="Times New Roman" w:eastAsia="Times New Roman" w:hAnsi="Times New Roman" w:cs="Times New Roman"/>
          <w:b/>
          <w:bCs/>
          <w:kern w:val="32"/>
          <w:sz w:val="24"/>
          <w:szCs w:val="32"/>
          <w:lang w:eastAsia="ru-RU"/>
        </w:rPr>
        <w:t xml:space="preserve">. </w:t>
      </w:r>
    </w:p>
    <w:p w:rsidR="00C0660B" w:rsidRPr="009465B4" w:rsidRDefault="00C0660B" w:rsidP="00C0660B">
      <w:pPr>
        <w:keepNext/>
        <w:spacing w:before="240" w:after="120" w:line="240" w:lineRule="auto"/>
        <w:outlineLvl w:val="0"/>
        <w:rPr>
          <w:rFonts w:ascii="Times New Roman" w:eastAsia="Times New Roman" w:hAnsi="Times New Roman" w:cs="Times New Roman"/>
          <w:b/>
          <w:bCs/>
          <w:kern w:val="32"/>
          <w:sz w:val="24"/>
          <w:szCs w:val="32"/>
          <w:lang w:eastAsia="ru-RU"/>
        </w:rPr>
      </w:pPr>
      <w:r w:rsidRPr="003A6272">
        <w:rPr>
          <w:rFonts w:ascii="Times New Roman" w:eastAsia="Times New Roman" w:hAnsi="Times New Roman" w:cs="Times New Roman"/>
          <w:b/>
          <w:bCs/>
          <w:kern w:val="32"/>
          <w:sz w:val="24"/>
          <w:szCs w:val="32"/>
          <w:lang w:eastAsia="ru-RU"/>
        </w:rPr>
        <w:t xml:space="preserve">                                            </w:t>
      </w:r>
      <w:r w:rsidRPr="009465B4">
        <w:rPr>
          <w:rFonts w:ascii="Times New Roman" w:eastAsia="Times New Roman" w:hAnsi="Times New Roman" w:cs="Times New Roman"/>
          <w:b/>
          <w:bCs/>
          <w:kern w:val="32"/>
          <w:sz w:val="24"/>
          <w:szCs w:val="32"/>
          <w:lang w:eastAsia="ru-RU"/>
        </w:rPr>
        <w:t xml:space="preserve">Объекты здравоохранения </w:t>
      </w:r>
    </w:p>
    <w:p w:rsidR="003475B9" w:rsidRPr="003475B9" w:rsidRDefault="00C0660B" w:rsidP="00C0660B">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23" w:name="_Глава_16._Расчетные"/>
      <w:bookmarkEnd w:id="23"/>
      <w:r w:rsidRPr="009465B4">
        <w:rPr>
          <w:rFonts w:ascii="Times New Roman" w:eastAsia="Times New Roman" w:hAnsi="Times New Roman" w:cs="Times New Roman"/>
          <w:b/>
          <w:bCs/>
          <w:kern w:val="32"/>
          <w:sz w:val="24"/>
          <w:szCs w:val="32"/>
          <w:lang w:eastAsia="ru-RU"/>
        </w:rPr>
        <w:t>Глава 1</w:t>
      </w:r>
      <w:r w:rsidR="00D558A8" w:rsidRPr="003475B9">
        <w:rPr>
          <w:rFonts w:ascii="Times New Roman" w:eastAsia="Times New Roman" w:hAnsi="Times New Roman" w:cs="Times New Roman"/>
          <w:b/>
          <w:bCs/>
          <w:kern w:val="32"/>
          <w:sz w:val="24"/>
          <w:szCs w:val="32"/>
          <w:lang w:eastAsia="ru-RU"/>
        </w:rPr>
        <w:t>1</w:t>
      </w:r>
      <w:r w:rsidRPr="009465B4">
        <w:rPr>
          <w:rFonts w:ascii="Times New Roman" w:eastAsia="Times New Roman" w:hAnsi="Times New Roman" w:cs="Times New Roman"/>
          <w:b/>
          <w:bCs/>
          <w:kern w:val="32"/>
          <w:sz w:val="24"/>
          <w:szCs w:val="32"/>
          <w:lang w:eastAsia="ru-RU"/>
        </w:rPr>
        <w:t>. Расчетные показатели минимально допустимого уровня обеспеченности объектов здравоохранения местного з</w:t>
      </w:r>
      <w:r>
        <w:rPr>
          <w:rFonts w:ascii="Times New Roman" w:eastAsia="Times New Roman" w:hAnsi="Times New Roman" w:cs="Times New Roman"/>
          <w:b/>
          <w:bCs/>
          <w:kern w:val="32"/>
          <w:sz w:val="24"/>
          <w:szCs w:val="32"/>
          <w:lang w:eastAsia="ru-RU"/>
        </w:rPr>
        <w:t>начения для населения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r>
        <w:rPr>
          <w:rFonts w:ascii="Times New Roman" w:eastAsia="Times New Roman" w:hAnsi="Times New Roman" w:cs="Times New Roman"/>
          <w:b/>
          <w:bCs/>
          <w:kern w:val="32"/>
          <w:sz w:val="24"/>
          <w:szCs w:val="32"/>
          <w:lang w:eastAsia="ru-RU"/>
        </w:rPr>
        <w:t>установлены Региональными нормативами градостроительного проектирования</w:t>
      </w:r>
      <w:r w:rsidR="003475B9">
        <w:rPr>
          <w:rFonts w:ascii="Times New Roman" w:eastAsia="Times New Roman" w:hAnsi="Times New Roman" w:cs="Times New Roman"/>
          <w:b/>
          <w:bCs/>
          <w:kern w:val="32"/>
          <w:sz w:val="24"/>
          <w:szCs w:val="32"/>
          <w:lang w:eastAsia="ru-RU"/>
        </w:rPr>
        <w:t xml:space="preserve"> Иркутской области, утвержденными постановлением Правительства Иркутской области от 30.12.2014 года № 712-пп.</w:t>
      </w:r>
    </w:p>
    <w:p w:rsidR="0065716C" w:rsidRPr="003A6272" w:rsidRDefault="0065716C"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24" w:name="_Глава_22._Расчетный"/>
      <w:bookmarkStart w:id="25" w:name="_Глава_23._Расчетные"/>
      <w:bookmarkStart w:id="26" w:name="_Раздел_IX._Объекты"/>
      <w:bookmarkEnd w:id="24"/>
      <w:bookmarkEnd w:id="25"/>
      <w:bookmarkEnd w:id="26"/>
      <w:r w:rsidRPr="003A6272">
        <w:rPr>
          <w:rFonts w:ascii="Times New Roman" w:eastAsia="Times New Roman" w:hAnsi="Times New Roman" w:cs="Times New Roman"/>
          <w:b/>
          <w:bCs/>
          <w:kern w:val="32"/>
          <w:sz w:val="24"/>
          <w:szCs w:val="32"/>
          <w:lang w:eastAsia="ru-RU"/>
        </w:rPr>
        <w:t xml:space="preserve">                                                   </w:t>
      </w:r>
      <w:r w:rsidR="003475B9">
        <w:rPr>
          <w:rFonts w:ascii="Times New Roman" w:eastAsia="Times New Roman" w:hAnsi="Times New Roman" w:cs="Times New Roman"/>
          <w:b/>
          <w:bCs/>
          <w:kern w:val="32"/>
          <w:sz w:val="24"/>
          <w:szCs w:val="32"/>
          <w:lang w:eastAsia="ru-RU"/>
        </w:rPr>
        <w:t xml:space="preserve">       </w:t>
      </w:r>
      <w:r w:rsidRPr="003A6272">
        <w:rPr>
          <w:rFonts w:ascii="Times New Roman" w:eastAsia="Times New Roman" w:hAnsi="Times New Roman" w:cs="Times New Roman"/>
          <w:b/>
          <w:bCs/>
          <w:kern w:val="32"/>
          <w:sz w:val="24"/>
          <w:szCs w:val="32"/>
          <w:lang w:eastAsia="ru-RU"/>
        </w:rPr>
        <w:t xml:space="preserve"> </w:t>
      </w:r>
      <w:r>
        <w:rPr>
          <w:rFonts w:ascii="Times New Roman" w:eastAsia="Times New Roman" w:hAnsi="Times New Roman" w:cs="Times New Roman"/>
          <w:b/>
          <w:bCs/>
          <w:kern w:val="32"/>
          <w:sz w:val="24"/>
          <w:szCs w:val="32"/>
          <w:lang w:eastAsia="ru-RU"/>
        </w:rPr>
        <w:t xml:space="preserve">Раздел </w:t>
      </w:r>
      <w:r w:rsidR="00FF3B8C">
        <w:rPr>
          <w:rFonts w:ascii="Times New Roman" w:eastAsia="Times New Roman" w:hAnsi="Times New Roman" w:cs="Times New Roman"/>
          <w:b/>
          <w:bCs/>
          <w:kern w:val="32"/>
          <w:sz w:val="24"/>
          <w:szCs w:val="32"/>
          <w:lang w:val="en-US" w:eastAsia="ru-RU"/>
        </w:rPr>
        <w:t>VI</w:t>
      </w:r>
      <w:r w:rsidR="009465B4" w:rsidRPr="009465B4">
        <w:rPr>
          <w:rFonts w:ascii="Times New Roman" w:eastAsia="Times New Roman" w:hAnsi="Times New Roman" w:cs="Times New Roman"/>
          <w:b/>
          <w:bCs/>
          <w:kern w:val="32"/>
          <w:sz w:val="24"/>
          <w:szCs w:val="32"/>
          <w:lang w:eastAsia="ru-RU"/>
        </w:rPr>
        <w:t xml:space="preserve">. </w:t>
      </w:r>
    </w:p>
    <w:p w:rsidR="009465B4" w:rsidRPr="009465B4" w:rsidRDefault="0065716C" w:rsidP="009465B4">
      <w:pPr>
        <w:keepNext/>
        <w:spacing w:before="240" w:after="120" w:line="240" w:lineRule="auto"/>
        <w:outlineLvl w:val="0"/>
        <w:rPr>
          <w:rFonts w:ascii="Times New Roman" w:eastAsia="Times New Roman" w:hAnsi="Times New Roman" w:cs="Times New Roman"/>
          <w:b/>
          <w:bCs/>
          <w:kern w:val="32"/>
          <w:sz w:val="24"/>
          <w:szCs w:val="32"/>
          <w:lang w:eastAsia="ru-RU"/>
        </w:rPr>
      </w:pPr>
      <w:r w:rsidRPr="0065716C">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Объекты физической культуры и спорта </w:t>
      </w:r>
    </w:p>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27" w:name="_Глава_24._Расчетные"/>
      <w:bookmarkEnd w:id="27"/>
      <w:r w:rsidRPr="009465B4">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12</w:t>
      </w:r>
      <w:r w:rsidRPr="009465B4">
        <w:rPr>
          <w:rFonts w:ascii="Times New Roman" w:eastAsia="Times New Roman" w:hAnsi="Times New Roman" w:cs="Times New Roman"/>
          <w:b/>
          <w:bCs/>
          <w:kern w:val="32"/>
          <w:sz w:val="24"/>
          <w:szCs w:val="32"/>
          <w:lang w:eastAsia="ru-RU"/>
        </w:rPr>
        <w:t>. Расчетные показатели минимально допустимого уровня обеспеченности объектами физической культуры и массового спорта местного значения для населения муни</w:t>
      </w:r>
      <w:r w:rsidR="001A24AB">
        <w:rPr>
          <w:rFonts w:ascii="Times New Roman" w:eastAsia="Times New Roman" w:hAnsi="Times New Roman" w:cs="Times New Roman"/>
          <w:b/>
          <w:bCs/>
          <w:kern w:val="32"/>
          <w:sz w:val="24"/>
          <w:szCs w:val="32"/>
          <w:lang w:eastAsia="ru-RU"/>
        </w:rPr>
        <w:t>ципальных образований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 xml:space="preserve">        </w:t>
      </w:r>
      <w:r w:rsidR="000D716C">
        <w:rPr>
          <w:rFonts w:ascii="Times New Roman" w:eastAsia="Times New Roman" w:hAnsi="Times New Roman" w:cs="Times New Roman"/>
          <w:sz w:val="24"/>
          <w:szCs w:val="24"/>
          <w:lang w:eastAsia="ru-RU"/>
        </w:rPr>
        <w:t>59</w:t>
      </w:r>
      <w:r w:rsidR="009465B4" w:rsidRPr="009465B4">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bCs/>
          <w:sz w:val="24"/>
          <w:szCs w:val="24"/>
          <w:lang w:eastAsia="ru-RU"/>
        </w:rPr>
        <w:t>Расчетные показатели минимально допустимого уровня обеспеченности объектами физической культуры и массового спорта местного значения</w:t>
      </w:r>
      <w:r w:rsidR="009465B4" w:rsidRPr="009465B4">
        <w:rPr>
          <w:rFonts w:ascii="Times New Roman" w:eastAsia="Times New Roman" w:hAnsi="Times New Roman" w:cs="Times New Roman"/>
          <w:b/>
          <w:bCs/>
          <w:sz w:val="23"/>
          <w:szCs w:val="23"/>
          <w:lang w:eastAsia="ru-RU"/>
        </w:rPr>
        <w:t xml:space="preserve"> </w:t>
      </w:r>
      <w:r w:rsidR="009465B4" w:rsidRPr="009465B4">
        <w:rPr>
          <w:rFonts w:ascii="Times New Roman" w:eastAsia="Times New Roman" w:hAnsi="Times New Roman" w:cs="Times New Roman"/>
          <w:sz w:val="24"/>
          <w:szCs w:val="24"/>
          <w:lang w:eastAsia="ru-RU"/>
        </w:rPr>
        <w:t xml:space="preserve"> определены в таблице </w:t>
      </w:r>
      <w:r w:rsidR="000B1F05" w:rsidRPr="000B1F05">
        <w:rPr>
          <w:rFonts w:ascii="Times New Roman" w:eastAsia="Times New Roman" w:hAnsi="Times New Roman" w:cs="Times New Roman"/>
          <w:sz w:val="24"/>
          <w:szCs w:val="24"/>
          <w:lang w:eastAsia="ru-RU"/>
        </w:rPr>
        <w:t>15</w:t>
      </w:r>
      <w:r w:rsidR="009465B4" w:rsidRPr="009465B4">
        <w:rPr>
          <w:rFonts w:ascii="Times New Roman" w:eastAsia="Times New Roman" w:hAnsi="Times New Roman" w:cs="Times New Roman"/>
          <w:sz w:val="24"/>
          <w:szCs w:val="24"/>
          <w:lang w:eastAsia="ru-RU"/>
        </w:rPr>
        <w:t xml:space="preserve"> </w:t>
      </w:r>
    </w:p>
    <w:p w:rsidR="009465B4" w:rsidRPr="005215D9" w:rsidRDefault="009465B4" w:rsidP="009465B4">
      <w:pPr>
        <w:autoSpaceDE w:val="0"/>
        <w:autoSpaceDN w:val="0"/>
        <w:adjustRightInd w:val="0"/>
        <w:spacing w:after="0"/>
        <w:jc w:val="right"/>
        <w:rPr>
          <w:rFonts w:ascii="Times New Roman" w:eastAsia="Times New Roman" w:hAnsi="Times New Roman" w:cs="Times New Roman"/>
          <w:b/>
          <w:sz w:val="24"/>
          <w:szCs w:val="24"/>
          <w:lang w:val="en-US" w:eastAsia="ru-RU"/>
        </w:rPr>
      </w:pPr>
      <w:r w:rsidRPr="005215D9">
        <w:rPr>
          <w:rFonts w:ascii="Times New Roman" w:eastAsia="Times New Roman" w:hAnsi="Times New Roman" w:cs="Times New Roman"/>
          <w:b/>
          <w:sz w:val="23"/>
          <w:szCs w:val="23"/>
          <w:lang w:eastAsia="ru-RU"/>
        </w:rPr>
        <w:lastRenderedPageBreak/>
        <w:t xml:space="preserve">Таблица </w:t>
      </w:r>
      <w:r w:rsidR="000B1F05" w:rsidRPr="005215D9">
        <w:rPr>
          <w:rFonts w:ascii="Times New Roman" w:eastAsia="Times New Roman" w:hAnsi="Times New Roman" w:cs="Times New Roman"/>
          <w:b/>
          <w:sz w:val="23"/>
          <w:szCs w:val="23"/>
          <w:lang w:val="en-US" w:eastAsia="ru-RU"/>
        </w:rPr>
        <w:t>15</w:t>
      </w:r>
    </w:p>
    <w:tbl>
      <w:tblPr>
        <w:tblW w:w="9464" w:type="dxa"/>
        <w:tblBorders>
          <w:top w:val="nil"/>
          <w:left w:val="nil"/>
          <w:bottom w:val="nil"/>
          <w:right w:val="nil"/>
        </w:tblBorders>
        <w:tblLayout w:type="fixed"/>
        <w:tblLook w:val="0000" w:firstRow="0" w:lastRow="0" w:firstColumn="0" w:lastColumn="0" w:noHBand="0" w:noVBand="0"/>
      </w:tblPr>
      <w:tblGrid>
        <w:gridCol w:w="1951"/>
        <w:gridCol w:w="1893"/>
        <w:gridCol w:w="1792"/>
        <w:gridCol w:w="1985"/>
        <w:gridCol w:w="1843"/>
      </w:tblGrid>
      <w:tr w:rsidR="009465B4" w:rsidRPr="009465B4" w:rsidTr="009465B4">
        <w:trPr>
          <w:trHeight w:val="651"/>
        </w:trPr>
        <w:tc>
          <w:tcPr>
            <w:tcW w:w="1951"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tc>
        <w:tc>
          <w:tcPr>
            <w:tcW w:w="5670" w:type="dxa"/>
            <w:gridSpan w:val="3"/>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Городские населенные пункты, местные и </w:t>
            </w:r>
            <w:proofErr w:type="spellStart"/>
            <w:r w:rsidRPr="009465B4">
              <w:rPr>
                <w:rFonts w:ascii="Times New Roman" w:eastAsia="Times New Roman" w:hAnsi="Times New Roman" w:cs="Times New Roman"/>
                <w:lang w:eastAsia="ru-RU"/>
              </w:rPr>
              <w:t>подрайонные</w:t>
            </w:r>
            <w:proofErr w:type="spellEnd"/>
            <w:r w:rsidRPr="009465B4">
              <w:rPr>
                <w:rFonts w:ascii="Times New Roman" w:eastAsia="Times New Roman" w:hAnsi="Times New Roman" w:cs="Times New Roman"/>
                <w:lang w:eastAsia="ru-RU"/>
              </w:rPr>
              <w:t xml:space="preserve"> центры, районные центры обслуживания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Сельские населенные пункты </w:t>
            </w:r>
          </w:p>
        </w:tc>
      </w:tr>
      <w:tr w:rsidR="009465B4" w:rsidRPr="009465B4" w:rsidTr="009465B4">
        <w:trPr>
          <w:trHeight w:val="149"/>
        </w:trPr>
        <w:tc>
          <w:tcPr>
            <w:tcW w:w="1951"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Спортивные комплексы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4"/>
                <w:szCs w:val="14"/>
                <w:lang w:eastAsia="ru-RU"/>
              </w:rPr>
            </w:pPr>
            <w:r w:rsidRPr="009465B4">
              <w:rPr>
                <w:rFonts w:ascii="Times New Roman" w:eastAsia="Times New Roman" w:hAnsi="Times New Roman" w:cs="Times New Roman"/>
                <w:lang w:eastAsia="ru-RU"/>
              </w:rPr>
              <w:t>(м</w:t>
            </w:r>
            <w:proofErr w:type="gramStart"/>
            <w:r w:rsidRPr="009465B4">
              <w:rPr>
                <w:rFonts w:ascii="Times New Roman" w:eastAsia="Times New Roman" w:hAnsi="Times New Roman" w:cs="Times New Roman"/>
                <w:sz w:val="14"/>
                <w:szCs w:val="14"/>
                <w:lang w:eastAsia="ru-RU"/>
              </w:rPr>
              <w:t>2</w:t>
            </w:r>
            <w:proofErr w:type="gramEnd"/>
            <w:r w:rsidRPr="009465B4">
              <w:rPr>
                <w:rFonts w:ascii="Times New Roman" w:eastAsia="Times New Roman" w:hAnsi="Times New Roman" w:cs="Times New Roman"/>
                <w:sz w:val="14"/>
                <w:szCs w:val="14"/>
                <w:lang w:eastAsia="ru-RU"/>
              </w:rPr>
              <w:t xml:space="preserve"> </w:t>
            </w:r>
            <w:r w:rsidRPr="009465B4">
              <w:rPr>
                <w:rFonts w:ascii="Times New Roman" w:eastAsia="Times New Roman" w:hAnsi="Times New Roman" w:cs="Times New Roman"/>
                <w:lang w:eastAsia="ru-RU"/>
              </w:rPr>
              <w:t>площади пола на 1 тыс. чел.)</w:t>
            </w:r>
          </w:p>
        </w:tc>
        <w:tc>
          <w:tcPr>
            <w:tcW w:w="1792"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4"/>
                <w:szCs w:val="14"/>
                <w:lang w:eastAsia="ru-RU"/>
              </w:rPr>
            </w:pPr>
            <w:r w:rsidRPr="009465B4">
              <w:rPr>
                <w:rFonts w:ascii="Times New Roman" w:eastAsia="Times New Roman" w:hAnsi="Times New Roman" w:cs="Times New Roman"/>
                <w:lang w:eastAsia="ru-RU"/>
              </w:rPr>
              <w:t>Плавательные бассейны (м</w:t>
            </w:r>
            <w:r w:rsidRPr="009465B4">
              <w:rPr>
                <w:rFonts w:ascii="Times New Roman" w:eastAsia="Times New Roman" w:hAnsi="Times New Roman" w:cs="Times New Roman"/>
                <w:sz w:val="14"/>
                <w:szCs w:val="14"/>
                <w:lang w:eastAsia="ru-RU"/>
              </w:rPr>
              <w:t>2</w:t>
            </w:r>
            <w:r w:rsidRPr="009465B4">
              <w:rPr>
                <w:rFonts w:ascii="Times New Roman" w:eastAsia="Times New Roman" w:hAnsi="Times New Roman" w:cs="Times New Roman"/>
                <w:lang w:eastAsia="ru-RU"/>
              </w:rPr>
              <w:t>зеркала воды на 1 тыс. чел.)</w:t>
            </w:r>
          </w:p>
        </w:tc>
        <w:tc>
          <w:tcPr>
            <w:tcW w:w="1985"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Стадионы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4"/>
                <w:szCs w:val="14"/>
                <w:lang w:eastAsia="ru-RU"/>
              </w:rPr>
            </w:pPr>
            <w:r w:rsidRPr="009465B4">
              <w:rPr>
                <w:rFonts w:ascii="Times New Roman" w:eastAsia="Times New Roman" w:hAnsi="Times New Roman" w:cs="Times New Roman"/>
                <w:lang w:eastAsia="ru-RU"/>
              </w:rPr>
              <w:t>Плоскостные сооружения (м</w:t>
            </w:r>
            <w:proofErr w:type="gramStart"/>
            <w:r w:rsidRPr="009465B4">
              <w:rPr>
                <w:rFonts w:ascii="Times New Roman" w:eastAsia="Times New Roman" w:hAnsi="Times New Roman" w:cs="Times New Roman"/>
                <w:sz w:val="14"/>
                <w:szCs w:val="14"/>
                <w:lang w:eastAsia="ru-RU"/>
              </w:rPr>
              <w:t>2</w:t>
            </w:r>
            <w:proofErr w:type="gramEnd"/>
            <w:r w:rsidRPr="009465B4">
              <w:rPr>
                <w:rFonts w:ascii="Times New Roman" w:eastAsia="Times New Roman" w:hAnsi="Times New Roman" w:cs="Times New Roman"/>
                <w:sz w:val="14"/>
                <w:szCs w:val="14"/>
                <w:lang w:eastAsia="ru-RU"/>
              </w:rPr>
              <w:t xml:space="preserve"> </w:t>
            </w:r>
            <w:r w:rsidRPr="009465B4">
              <w:rPr>
                <w:rFonts w:ascii="Times New Roman" w:eastAsia="Times New Roman" w:hAnsi="Times New Roman" w:cs="Times New Roman"/>
                <w:lang w:eastAsia="ru-RU"/>
              </w:rPr>
              <w:t>плоскостных сооружений на 1 тыс. чел.)</w:t>
            </w:r>
          </w:p>
        </w:tc>
      </w:tr>
      <w:tr w:rsidR="009465B4" w:rsidRPr="009465B4" w:rsidTr="009465B4">
        <w:trPr>
          <w:trHeight w:val="371"/>
        </w:trPr>
        <w:tc>
          <w:tcPr>
            <w:tcW w:w="1951" w:type="dxa"/>
            <w:tcBorders>
              <w:top w:val="single" w:sz="4" w:space="0" w:color="auto"/>
              <w:left w:val="single" w:sz="4" w:space="0" w:color="auto"/>
              <w:bottom w:val="single" w:sz="4" w:space="0" w:color="auto"/>
              <w:right w:val="single" w:sz="4" w:space="0" w:color="auto"/>
            </w:tcBorders>
          </w:tcPr>
          <w:p w:rsidR="009465B4" w:rsidRPr="009465B4" w:rsidRDefault="001A24AB" w:rsidP="009465B4">
            <w:pPr>
              <w:autoSpaceDE w:val="0"/>
              <w:autoSpaceDN w:val="0"/>
              <w:adjustRightInd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Чунское</w:t>
            </w:r>
            <w:proofErr w:type="spellEnd"/>
            <w:r>
              <w:rPr>
                <w:rFonts w:ascii="Times New Roman" w:eastAsia="Times New Roman" w:hAnsi="Times New Roman" w:cs="Times New Roman"/>
                <w:lang w:eastAsia="ru-RU"/>
              </w:rPr>
              <w:t xml:space="preserve"> </w:t>
            </w:r>
            <w:r w:rsidR="009465B4" w:rsidRPr="009465B4">
              <w:rPr>
                <w:rFonts w:ascii="Times New Roman" w:eastAsia="Times New Roman" w:hAnsi="Times New Roman" w:cs="Times New Roman"/>
                <w:lang w:eastAsia="ru-RU"/>
              </w:rPr>
              <w:t xml:space="preserve">районное муниципальное образование </w:t>
            </w:r>
          </w:p>
        </w:tc>
        <w:tc>
          <w:tcPr>
            <w:tcW w:w="1893"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63 </w:t>
            </w:r>
          </w:p>
        </w:tc>
        <w:tc>
          <w:tcPr>
            <w:tcW w:w="1792"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20 </w:t>
            </w:r>
          </w:p>
        </w:tc>
        <w:tc>
          <w:tcPr>
            <w:tcW w:w="1985"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1 на группу сельских населенных пунктов </w:t>
            </w:r>
          </w:p>
        </w:tc>
        <w:tc>
          <w:tcPr>
            <w:tcW w:w="1843"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1800</w:t>
            </w:r>
          </w:p>
        </w:tc>
      </w:tr>
    </w:tbl>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28" w:name="_Глава_25._Расчетные"/>
      <w:bookmarkEnd w:id="28"/>
      <w:r w:rsidRPr="009465B4">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13</w:t>
      </w:r>
      <w:r w:rsidRPr="009465B4">
        <w:rPr>
          <w:rFonts w:ascii="Times New Roman" w:eastAsia="Times New Roman" w:hAnsi="Times New Roman" w:cs="Times New Roman"/>
          <w:b/>
          <w:bCs/>
          <w:kern w:val="32"/>
          <w:sz w:val="24"/>
          <w:szCs w:val="32"/>
          <w:lang w:eastAsia="ru-RU"/>
        </w:rPr>
        <w:t>.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муни</w:t>
      </w:r>
      <w:r w:rsidR="001A24AB">
        <w:rPr>
          <w:rFonts w:ascii="Times New Roman" w:eastAsia="Times New Roman" w:hAnsi="Times New Roman" w:cs="Times New Roman"/>
          <w:b/>
          <w:bCs/>
          <w:kern w:val="32"/>
          <w:sz w:val="24"/>
          <w:szCs w:val="32"/>
          <w:lang w:eastAsia="ru-RU"/>
        </w:rPr>
        <w:t>ципальных образований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9465B4" w:rsidRPr="000B1F05"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0D716C">
        <w:rPr>
          <w:rFonts w:ascii="Times New Roman" w:eastAsia="Times New Roman" w:hAnsi="Times New Roman" w:cs="Times New Roman"/>
          <w:bCs/>
          <w:sz w:val="24"/>
          <w:szCs w:val="24"/>
          <w:lang w:eastAsia="ru-RU"/>
        </w:rPr>
        <w:t>60</w:t>
      </w:r>
      <w:r w:rsidR="009465B4" w:rsidRPr="009465B4">
        <w:rPr>
          <w:rFonts w:ascii="Times New Roman" w:eastAsia="Times New Roman" w:hAnsi="Times New Roman" w:cs="Times New Roman"/>
          <w:bCs/>
          <w:sz w:val="24"/>
          <w:szCs w:val="24"/>
          <w:lang w:eastAsia="ru-RU"/>
        </w:rPr>
        <w:t xml:space="preserve">. Расчетные показатели максимально допустимого уровня территориальной доступности объектов физической культуры и массового спорта местного значения определены в таблице </w:t>
      </w:r>
      <w:r w:rsidR="000B1F05" w:rsidRPr="000B1F05">
        <w:rPr>
          <w:rFonts w:ascii="Times New Roman" w:eastAsia="Times New Roman" w:hAnsi="Times New Roman" w:cs="Times New Roman"/>
          <w:bCs/>
          <w:sz w:val="24"/>
          <w:szCs w:val="24"/>
          <w:lang w:eastAsia="ru-RU"/>
        </w:rPr>
        <w:t>16</w:t>
      </w:r>
    </w:p>
    <w:p w:rsidR="00464E07" w:rsidRDefault="00464E07" w:rsidP="009465B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464E07" w:rsidRDefault="00464E07" w:rsidP="009465B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9465B4" w:rsidRPr="005215D9" w:rsidRDefault="009465B4" w:rsidP="009465B4">
      <w:pPr>
        <w:autoSpaceDE w:val="0"/>
        <w:autoSpaceDN w:val="0"/>
        <w:adjustRightInd w:val="0"/>
        <w:spacing w:after="0" w:line="240" w:lineRule="auto"/>
        <w:jc w:val="right"/>
        <w:rPr>
          <w:rFonts w:ascii="Times New Roman" w:eastAsia="Times New Roman" w:hAnsi="Times New Roman" w:cs="Times New Roman"/>
          <w:b/>
          <w:sz w:val="24"/>
          <w:szCs w:val="24"/>
          <w:lang w:val="en-US" w:eastAsia="ru-RU"/>
        </w:rPr>
      </w:pPr>
      <w:r w:rsidRPr="005215D9">
        <w:rPr>
          <w:rFonts w:ascii="Times New Roman" w:eastAsia="Times New Roman" w:hAnsi="Times New Roman" w:cs="Times New Roman"/>
          <w:b/>
          <w:sz w:val="24"/>
          <w:szCs w:val="24"/>
          <w:lang w:eastAsia="ru-RU"/>
        </w:rPr>
        <w:t xml:space="preserve">Таблица </w:t>
      </w:r>
      <w:r w:rsidR="000B1F05" w:rsidRPr="005215D9">
        <w:rPr>
          <w:rFonts w:ascii="Times New Roman" w:eastAsia="Times New Roman" w:hAnsi="Times New Roman" w:cs="Times New Roman"/>
          <w:b/>
          <w:sz w:val="24"/>
          <w:szCs w:val="24"/>
          <w:lang w:val="en-US" w:eastAsia="ru-RU"/>
        </w:rPr>
        <w:t>16</w:t>
      </w:r>
    </w:p>
    <w:tbl>
      <w:tblPr>
        <w:tblW w:w="9464" w:type="dxa"/>
        <w:tblBorders>
          <w:top w:val="nil"/>
          <w:left w:val="nil"/>
          <w:bottom w:val="nil"/>
          <w:right w:val="nil"/>
        </w:tblBorders>
        <w:tblLayout w:type="fixed"/>
        <w:tblLook w:val="0000" w:firstRow="0" w:lastRow="0" w:firstColumn="0" w:lastColumn="0" w:noHBand="0" w:noVBand="0"/>
      </w:tblPr>
      <w:tblGrid>
        <w:gridCol w:w="2093"/>
        <w:gridCol w:w="1844"/>
        <w:gridCol w:w="1951"/>
        <w:gridCol w:w="1878"/>
        <w:gridCol w:w="1698"/>
      </w:tblGrid>
      <w:tr w:rsidR="009465B4" w:rsidRPr="009465B4" w:rsidTr="009465B4">
        <w:trPr>
          <w:trHeight w:val="525"/>
        </w:trPr>
        <w:tc>
          <w:tcPr>
            <w:tcW w:w="2093"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tc>
        <w:tc>
          <w:tcPr>
            <w:tcW w:w="1844"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Спортивные комплексы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(периодическое пользование) </w:t>
            </w:r>
          </w:p>
        </w:tc>
        <w:tc>
          <w:tcPr>
            <w:tcW w:w="1951"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Плавательные бассейны (периодическое пользование) </w:t>
            </w:r>
          </w:p>
        </w:tc>
        <w:tc>
          <w:tcPr>
            <w:tcW w:w="1878"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Стадионы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(периодическое пользование) </w:t>
            </w:r>
          </w:p>
        </w:tc>
        <w:tc>
          <w:tcPr>
            <w:tcW w:w="1698"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Плоскостные сооружения (повседневное пользование) </w:t>
            </w:r>
          </w:p>
        </w:tc>
      </w:tr>
      <w:tr w:rsidR="009465B4" w:rsidRPr="009465B4" w:rsidTr="009465B4">
        <w:trPr>
          <w:trHeight w:val="672"/>
        </w:trPr>
        <w:tc>
          <w:tcPr>
            <w:tcW w:w="2093" w:type="dxa"/>
            <w:tcBorders>
              <w:top w:val="single" w:sz="4" w:space="0" w:color="auto"/>
              <w:left w:val="single" w:sz="4" w:space="0" w:color="auto"/>
              <w:bottom w:val="single" w:sz="4" w:space="0" w:color="auto"/>
              <w:right w:val="single" w:sz="4" w:space="0" w:color="auto"/>
            </w:tcBorders>
          </w:tcPr>
          <w:p w:rsidR="009465B4" w:rsidRPr="009465B4" w:rsidRDefault="001A24AB" w:rsidP="009465B4">
            <w:pPr>
              <w:autoSpaceDE w:val="0"/>
              <w:autoSpaceDN w:val="0"/>
              <w:adjustRightInd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sz w:val="20"/>
                <w:szCs w:val="20"/>
                <w:lang w:eastAsia="ru-RU"/>
              </w:rPr>
              <w:t>Чунское</w:t>
            </w:r>
            <w:proofErr w:type="spellEnd"/>
            <w:r w:rsidR="009465B4" w:rsidRPr="009465B4">
              <w:rPr>
                <w:rFonts w:ascii="Times New Roman" w:eastAsia="Times New Roman" w:hAnsi="Times New Roman" w:cs="Times New Roman"/>
                <w:sz w:val="20"/>
                <w:szCs w:val="20"/>
                <w:lang w:eastAsia="ru-RU"/>
              </w:rPr>
              <w:t xml:space="preserve"> районное муниципальное образование</w:t>
            </w:r>
          </w:p>
        </w:tc>
        <w:tc>
          <w:tcPr>
            <w:tcW w:w="1844"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30-минутная транспортная доступность</w:t>
            </w:r>
          </w:p>
        </w:tc>
        <w:tc>
          <w:tcPr>
            <w:tcW w:w="1951"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2-часовая транспортная доступность</w:t>
            </w:r>
          </w:p>
        </w:tc>
        <w:tc>
          <w:tcPr>
            <w:tcW w:w="1878"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30-минутная транспортная доступность</w:t>
            </w:r>
          </w:p>
        </w:tc>
        <w:tc>
          <w:tcPr>
            <w:tcW w:w="1698" w:type="dxa"/>
            <w:tcBorders>
              <w:top w:val="single" w:sz="4" w:space="0" w:color="auto"/>
              <w:left w:val="single" w:sz="4" w:space="0" w:color="auto"/>
              <w:bottom w:val="single" w:sz="4" w:space="0" w:color="auto"/>
              <w:right w:val="single" w:sz="4" w:space="0" w:color="auto"/>
            </w:tcBorders>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в сельских населенных пунктах 1500 м</w:t>
            </w:r>
          </w:p>
        </w:tc>
      </w:tr>
    </w:tbl>
    <w:p w:rsidR="009465B4" w:rsidRPr="009465B4" w:rsidRDefault="009465B4" w:rsidP="009465B4">
      <w:pPr>
        <w:tabs>
          <w:tab w:val="left" w:pos="240"/>
        </w:tabs>
        <w:autoSpaceDE w:val="0"/>
        <w:autoSpaceDN w:val="0"/>
        <w:adjustRightInd w:val="0"/>
        <w:spacing w:after="0" w:line="240" w:lineRule="auto"/>
        <w:rPr>
          <w:rFonts w:ascii="Times New Roman" w:eastAsia="Times New Roman" w:hAnsi="Times New Roman" w:cs="Times New Roman"/>
          <w:sz w:val="24"/>
          <w:szCs w:val="24"/>
          <w:lang w:eastAsia="ru-RU"/>
        </w:rPr>
      </w:pPr>
    </w:p>
    <w:p w:rsidR="0065716C" w:rsidRPr="003A6272" w:rsidRDefault="0065716C"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29" w:name="_Раздел_X._"/>
      <w:bookmarkEnd w:id="29"/>
      <w:r w:rsidRPr="003A6272">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Раздел </w:t>
      </w:r>
      <w:r w:rsidR="00FF3B8C">
        <w:rPr>
          <w:rFonts w:ascii="Times New Roman" w:eastAsia="Times New Roman" w:hAnsi="Times New Roman" w:cs="Times New Roman"/>
          <w:b/>
          <w:bCs/>
          <w:kern w:val="32"/>
          <w:sz w:val="24"/>
          <w:szCs w:val="32"/>
          <w:lang w:val="en-US" w:eastAsia="ru-RU"/>
        </w:rPr>
        <w:t>VII</w:t>
      </w:r>
      <w:r w:rsidR="009465B4" w:rsidRPr="009465B4">
        <w:rPr>
          <w:rFonts w:ascii="Times New Roman" w:eastAsia="Times New Roman" w:hAnsi="Times New Roman" w:cs="Times New Roman"/>
          <w:b/>
          <w:bCs/>
          <w:kern w:val="32"/>
          <w:sz w:val="24"/>
          <w:szCs w:val="32"/>
          <w:lang w:eastAsia="ru-RU"/>
        </w:rPr>
        <w:t xml:space="preserve">. </w:t>
      </w:r>
    </w:p>
    <w:p w:rsidR="009465B4" w:rsidRPr="009465B4" w:rsidRDefault="0065716C" w:rsidP="009465B4">
      <w:pPr>
        <w:keepNext/>
        <w:spacing w:before="240" w:after="120" w:line="240" w:lineRule="auto"/>
        <w:outlineLvl w:val="0"/>
        <w:rPr>
          <w:rFonts w:ascii="Times New Roman" w:eastAsia="Times New Roman" w:hAnsi="Times New Roman" w:cs="Times New Roman"/>
          <w:b/>
          <w:bCs/>
          <w:kern w:val="32"/>
          <w:sz w:val="24"/>
          <w:szCs w:val="32"/>
          <w:lang w:eastAsia="ru-RU"/>
        </w:rPr>
      </w:pPr>
      <w:r w:rsidRPr="003A6272">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 Объекты культуры и искусства </w:t>
      </w:r>
    </w:p>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30" w:name="_Глава_26._Расчетные"/>
      <w:bookmarkEnd w:id="30"/>
      <w:r w:rsidRPr="009465B4">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14</w:t>
      </w:r>
      <w:r w:rsidRPr="009465B4">
        <w:rPr>
          <w:rFonts w:ascii="Times New Roman" w:eastAsia="Times New Roman" w:hAnsi="Times New Roman" w:cs="Times New Roman"/>
          <w:b/>
          <w:bCs/>
          <w:kern w:val="32"/>
          <w:sz w:val="24"/>
          <w:szCs w:val="32"/>
          <w:lang w:eastAsia="ru-RU"/>
        </w:rPr>
        <w:t>. Расчетные показателей минимально допустимого уровня обеспеченности объектами культуры, досуга, художественного творчества и культуры местного значения для населения муниципальных образован</w:t>
      </w:r>
      <w:r w:rsidR="001A24AB">
        <w:rPr>
          <w:rFonts w:ascii="Times New Roman" w:eastAsia="Times New Roman" w:hAnsi="Times New Roman" w:cs="Times New Roman"/>
          <w:b/>
          <w:bCs/>
          <w:kern w:val="32"/>
          <w:sz w:val="24"/>
          <w:szCs w:val="32"/>
          <w:lang w:eastAsia="ru-RU"/>
        </w:rPr>
        <w:t>ий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9465B4" w:rsidRPr="000B1F05"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716C">
        <w:rPr>
          <w:rFonts w:ascii="Times New Roman" w:eastAsia="Times New Roman" w:hAnsi="Times New Roman" w:cs="Times New Roman"/>
          <w:sz w:val="24"/>
          <w:szCs w:val="24"/>
          <w:lang w:eastAsia="ru-RU"/>
        </w:rPr>
        <w:t>61</w:t>
      </w:r>
      <w:r w:rsidR="001A24AB">
        <w:rPr>
          <w:rFonts w:ascii="Times New Roman" w:eastAsia="Times New Roman" w:hAnsi="Times New Roman" w:cs="Times New Roman"/>
          <w:sz w:val="24"/>
          <w:szCs w:val="24"/>
          <w:lang w:eastAsia="ru-RU"/>
        </w:rPr>
        <w:t>. Расчетные показатели</w:t>
      </w:r>
      <w:r w:rsidR="009465B4" w:rsidRPr="009465B4">
        <w:rPr>
          <w:rFonts w:ascii="Times New Roman" w:eastAsia="Times New Roman" w:hAnsi="Times New Roman" w:cs="Times New Roman"/>
          <w:sz w:val="24"/>
          <w:szCs w:val="24"/>
          <w:lang w:eastAsia="ru-RU"/>
        </w:rPr>
        <w:t xml:space="preserve"> минимально допустимого уровня обеспеченности объектами культуры, досуга и художественного творчества местного значения определены в            таблице </w:t>
      </w:r>
      <w:r w:rsidR="000B1F05" w:rsidRPr="000B1F05">
        <w:rPr>
          <w:rFonts w:ascii="Times New Roman" w:eastAsia="Times New Roman" w:hAnsi="Times New Roman" w:cs="Times New Roman"/>
          <w:sz w:val="24"/>
          <w:szCs w:val="24"/>
          <w:lang w:eastAsia="ru-RU"/>
        </w:rPr>
        <w:t>17</w:t>
      </w:r>
    </w:p>
    <w:p w:rsidR="009465B4" w:rsidRPr="005215D9" w:rsidRDefault="009465B4" w:rsidP="009465B4">
      <w:pPr>
        <w:autoSpaceDE w:val="0"/>
        <w:autoSpaceDN w:val="0"/>
        <w:adjustRightInd w:val="0"/>
        <w:spacing w:after="0" w:line="240" w:lineRule="auto"/>
        <w:jc w:val="right"/>
        <w:rPr>
          <w:rFonts w:ascii="Times New Roman" w:eastAsia="Times New Roman" w:hAnsi="Times New Roman" w:cs="Times New Roman"/>
          <w:b/>
          <w:sz w:val="23"/>
          <w:szCs w:val="23"/>
          <w:lang w:val="en-US" w:eastAsia="ru-RU"/>
        </w:rPr>
      </w:pPr>
      <w:r w:rsidRPr="005215D9">
        <w:rPr>
          <w:rFonts w:ascii="Times New Roman" w:eastAsia="Times New Roman" w:hAnsi="Times New Roman" w:cs="Times New Roman"/>
          <w:b/>
          <w:sz w:val="23"/>
          <w:szCs w:val="23"/>
          <w:lang w:eastAsia="ru-RU"/>
        </w:rPr>
        <w:t>Таблица</w:t>
      </w:r>
      <w:r w:rsidR="000B1F05" w:rsidRPr="005215D9">
        <w:rPr>
          <w:rFonts w:ascii="Times New Roman" w:eastAsia="Times New Roman" w:hAnsi="Times New Roman" w:cs="Times New Roman"/>
          <w:b/>
          <w:sz w:val="23"/>
          <w:szCs w:val="23"/>
          <w:lang w:val="en-US" w:eastAsia="ru-RU"/>
        </w:rPr>
        <w:t xml:space="preserve"> 17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608"/>
        <w:gridCol w:w="1652"/>
        <w:gridCol w:w="1651"/>
        <w:gridCol w:w="1368"/>
        <w:gridCol w:w="1551"/>
      </w:tblGrid>
      <w:tr w:rsidR="009465B4" w:rsidRPr="009465B4" w:rsidTr="009465B4">
        <w:trPr>
          <w:trHeight w:val="1157"/>
        </w:trPr>
        <w:tc>
          <w:tcPr>
            <w:tcW w:w="166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p>
        </w:tc>
        <w:tc>
          <w:tcPr>
            <w:tcW w:w="160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proofErr w:type="gramStart"/>
            <w:r w:rsidRPr="009465B4">
              <w:rPr>
                <w:rFonts w:ascii="Times New Roman" w:eastAsia="Times New Roman" w:hAnsi="Times New Roman" w:cs="Times New Roman"/>
                <w:sz w:val="20"/>
                <w:szCs w:val="20"/>
                <w:lang w:eastAsia="ru-RU"/>
              </w:rPr>
              <w:t>Муниципаль-ные</w:t>
            </w:r>
            <w:proofErr w:type="spellEnd"/>
            <w:proofErr w:type="gramEnd"/>
            <w:r w:rsidRPr="009465B4">
              <w:rPr>
                <w:rFonts w:ascii="Times New Roman" w:eastAsia="Times New Roman" w:hAnsi="Times New Roman" w:cs="Times New Roman"/>
                <w:sz w:val="20"/>
                <w:szCs w:val="20"/>
                <w:lang w:eastAsia="ru-RU"/>
              </w:rPr>
              <w:t xml:space="preserve"> библиотеки (объект) </w:t>
            </w:r>
          </w:p>
        </w:tc>
        <w:tc>
          <w:tcPr>
            <w:tcW w:w="1652"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Муниципальные музеи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(объект) </w:t>
            </w:r>
          </w:p>
        </w:tc>
        <w:tc>
          <w:tcPr>
            <w:tcW w:w="1651"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Муниципальные архивы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(объект) </w:t>
            </w:r>
          </w:p>
        </w:tc>
        <w:tc>
          <w:tcPr>
            <w:tcW w:w="136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Учреждения культурно-досугового типа***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(зрительные места) </w:t>
            </w:r>
          </w:p>
        </w:tc>
        <w:tc>
          <w:tcPr>
            <w:tcW w:w="1551"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Объекты, связанные с обеспечением организации мероприятий по работе с детьми и молодежью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w:t>
            </w:r>
            <w:proofErr w:type="spellStart"/>
            <w:r w:rsidRPr="009465B4">
              <w:rPr>
                <w:rFonts w:ascii="Times New Roman" w:eastAsia="Times New Roman" w:hAnsi="Times New Roman" w:cs="Times New Roman"/>
                <w:sz w:val="20"/>
                <w:szCs w:val="20"/>
                <w:lang w:eastAsia="ru-RU"/>
              </w:rPr>
              <w:t>кв.м</w:t>
            </w:r>
            <w:proofErr w:type="spellEnd"/>
            <w:r w:rsidRPr="009465B4">
              <w:rPr>
                <w:rFonts w:ascii="Times New Roman" w:eastAsia="Times New Roman" w:hAnsi="Times New Roman" w:cs="Times New Roman"/>
                <w:sz w:val="20"/>
                <w:szCs w:val="20"/>
                <w:lang w:eastAsia="ru-RU"/>
              </w:rPr>
              <w:t xml:space="preserve">. на 1000 чел.) </w:t>
            </w:r>
          </w:p>
        </w:tc>
      </w:tr>
      <w:tr w:rsidR="009465B4" w:rsidRPr="009465B4" w:rsidTr="009465B4">
        <w:trPr>
          <w:trHeight w:val="398"/>
        </w:trPr>
        <w:tc>
          <w:tcPr>
            <w:tcW w:w="1668" w:type="dxa"/>
          </w:tcPr>
          <w:p w:rsidR="009465B4" w:rsidRPr="009465B4" w:rsidRDefault="001A24AB" w:rsidP="009465B4">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Чунское</w:t>
            </w:r>
            <w:proofErr w:type="spellEnd"/>
            <w:r>
              <w:rPr>
                <w:rFonts w:ascii="Times New Roman" w:eastAsia="Times New Roman" w:hAnsi="Times New Roman" w:cs="Times New Roman"/>
                <w:sz w:val="20"/>
                <w:szCs w:val="20"/>
                <w:lang w:eastAsia="ru-RU"/>
              </w:rPr>
              <w:t xml:space="preserve"> </w:t>
            </w:r>
            <w:r w:rsidR="009465B4" w:rsidRPr="009465B4">
              <w:rPr>
                <w:rFonts w:ascii="Times New Roman" w:eastAsia="Times New Roman" w:hAnsi="Times New Roman" w:cs="Times New Roman"/>
                <w:sz w:val="20"/>
                <w:szCs w:val="20"/>
                <w:lang w:eastAsia="ru-RU"/>
              </w:rPr>
              <w:t xml:space="preserve">районное </w:t>
            </w:r>
            <w:r w:rsidR="009465B4" w:rsidRPr="009465B4">
              <w:rPr>
                <w:rFonts w:ascii="Times New Roman" w:eastAsia="Times New Roman" w:hAnsi="Times New Roman" w:cs="Times New Roman"/>
                <w:sz w:val="20"/>
                <w:szCs w:val="20"/>
                <w:lang w:eastAsia="ru-RU"/>
              </w:rPr>
              <w:lastRenderedPageBreak/>
              <w:t xml:space="preserve">муниципальное образование  </w:t>
            </w:r>
          </w:p>
        </w:tc>
        <w:tc>
          <w:tcPr>
            <w:tcW w:w="160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lastRenderedPageBreak/>
              <w:t xml:space="preserve">Для сельских населенных </w:t>
            </w:r>
            <w:r w:rsidRPr="009465B4">
              <w:rPr>
                <w:rFonts w:ascii="Times New Roman" w:eastAsia="Times New Roman" w:hAnsi="Times New Roman" w:cs="Times New Roman"/>
                <w:sz w:val="20"/>
                <w:szCs w:val="20"/>
                <w:lang w:eastAsia="ru-RU"/>
              </w:rPr>
              <w:lastRenderedPageBreak/>
              <w:t>пунктов: 1*</w:t>
            </w:r>
          </w:p>
        </w:tc>
        <w:tc>
          <w:tcPr>
            <w:tcW w:w="1652"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lastRenderedPageBreak/>
              <w:t xml:space="preserve">Для сельских населенных </w:t>
            </w:r>
            <w:r w:rsidRPr="009465B4">
              <w:rPr>
                <w:rFonts w:ascii="Times New Roman" w:eastAsia="Times New Roman" w:hAnsi="Times New Roman" w:cs="Times New Roman"/>
                <w:sz w:val="20"/>
                <w:szCs w:val="20"/>
                <w:lang w:eastAsia="ru-RU"/>
              </w:rPr>
              <w:lastRenderedPageBreak/>
              <w:t>пунктов: 1 на 5-10 тыс. человек**</w:t>
            </w:r>
          </w:p>
        </w:tc>
        <w:tc>
          <w:tcPr>
            <w:tcW w:w="1651"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lastRenderedPageBreak/>
              <w:t xml:space="preserve">1 на </w:t>
            </w:r>
            <w:proofErr w:type="spellStart"/>
            <w:proofErr w:type="gramStart"/>
            <w:r w:rsidRPr="009465B4">
              <w:rPr>
                <w:rFonts w:ascii="Times New Roman" w:eastAsia="Times New Roman" w:hAnsi="Times New Roman" w:cs="Times New Roman"/>
                <w:sz w:val="20"/>
                <w:szCs w:val="20"/>
                <w:lang w:eastAsia="ru-RU"/>
              </w:rPr>
              <w:t>муници-пальный</w:t>
            </w:r>
            <w:proofErr w:type="spellEnd"/>
            <w:proofErr w:type="gramEnd"/>
            <w:r w:rsidRPr="009465B4">
              <w:rPr>
                <w:rFonts w:ascii="Times New Roman" w:eastAsia="Times New Roman" w:hAnsi="Times New Roman" w:cs="Times New Roman"/>
                <w:sz w:val="20"/>
                <w:szCs w:val="20"/>
                <w:lang w:eastAsia="ru-RU"/>
              </w:rPr>
              <w:t xml:space="preserve"> район</w:t>
            </w:r>
          </w:p>
        </w:tc>
        <w:tc>
          <w:tcPr>
            <w:tcW w:w="1368"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72</w:t>
            </w:r>
          </w:p>
        </w:tc>
        <w:tc>
          <w:tcPr>
            <w:tcW w:w="1551"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23</w:t>
            </w:r>
          </w:p>
        </w:tc>
      </w:tr>
    </w:tbl>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lastRenderedPageBreak/>
        <w:t>*</w:t>
      </w:r>
      <w:r w:rsidRPr="009465B4">
        <w:rPr>
          <w:rFonts w:ascii="Times New Roman" w:eastAsia="Times New Roman" w:hAnsi="Times New Roman" w:cs="Times New Roman"/>
          <w:sz w:val="23"/>
          <w:szCs w:val="23"/>
          <w:lang w:eastAsia="ru-RU"/>
        </w:rPr>
        <w:t xml:space="preserve">- </w:t>
      </w:r>
      <w:r w:rsidRPr="009465B4">
        <w:rPr>
          <w:rFonts w:ascii="Times New Roman" w:eastAsia="Times New Roman" w:hAnsi="Times New Roman" w:cs="Times New Roman"/>
          <w:sz w:val="20"/>
          <w:szCs w:val="20"/>
          <w:lang w:eastAsia="ru-RU"/>
        </w:rPr>
        <w:t xml:space="preserve">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 для сельских населенных пунктов возможно размещение одного клубного учреждения на 500 зрительских мест на муниципальный район. </w:t>
      </w:r>
    </w:p>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31" w:name="_Глава_27._Расчетные"/>
      <w:bookmarkEnd w:id="31"/>
      <w:r w:rsidRPr="009465B4">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15</w:t>
      </w:r>
      <w:r w:rsidRPr="009465B4">
        <w:rPr>
          <w:rFonts w:ascii="Times New Roman" w:eastAsia="Times New Roman" w:hAnsi="Times New Roman" w:cs="Times New Roman"/>
          <w:b/>
          <w:bCs/>
          <w:kern w:val="32"/>
          <w:sz w:val="24"/>
          <w:szCs w:val="32"/>
          <w:lang w:eastAsia="ru-RU"/>
        </w:rPr>
        <w:t>.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для населения муни</w:t>
      </w:r>
      <w:r w:rsidR="001A24AB">
        <w:rPr>
          <w:rFonts w:ascii="Times New Roman" w:eastAsia="Times New Roman" w:hAnsi="Times New Roman" w:cs="Times New Roman"/>
          <w:b/>
          <w:bCs/>
          <w:kern w:val="32"/>
          <w:sz w:val="24"/>
          <w:szCs w:val="32"/>
          <w:lang w:eastAsia="ru-RU"/>
        </w:rPr>
        <w:t>ципальных образований Чунского</w:t>
      </w:r>
      <w:r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9465B4" w:rsidRPr="000B1F05" w:rsidRDefault="000122B4" w:rsidP="009465B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B21B5">
        <w:rPr>
          <w:rFonts w:ascii="Times New Roman" w:eastAsia="Times New Roman" w:hAnsi="Times New Roman" w:cs="Times New Roman"/>
          <w:sz w:val="23"/>
          <w:szCs w:val="23"/>
          <w:lang w:eastAsia="ru-RU"/>
        </w:rPr>
        <w:t>62</w:t>
      </w:r>
      <w:r w:rsidR="009465B4" w:rsidRPr="009465B4">
        <w:rPr>
          <w:rFonts w:ascii="Times New Roman" w:eastAsia="Times New Roman" w:hAnsi="Times New Roman" w:cs="Times New Roman"/>
          <w:sz w:val="23"/>
          <w:szCs w:val="23"/>
          <w:lang w:eastAsia="ru-RU"/>
        </w:rPr>
        <w:t xml:space="preserve">.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определены в таблице </w:t>
      </w:r>
      <w:r w:rsidR="000B1F05" w:rsidRPr="000B1F05">
        <w:rPr>
          <w:rFonts w:ascii="Times New Roman" w:eastAsia="Times New Roman" w:hAnsi="Times New Roman" w:cs="Times New Roman"/>
          <w:sz w:val="23"/>
          <w:szCs w:val="23"/>
          <w:lang w:eastAsia="ru-RU"/>
        </w:rPr>
        <w:t>18</w:t>
      </w:r>
    </w:p>
    <w:p w:rsidR="009465B4" w:rsidRPr="005215D9" w:rsidRDefault="009465B4" w:rsidP="009465B4">
      <w:pPr>
        <w:autoSpaceDE w:val="0"/>
        <w:autoSpaceDN w:val="0"/>
        <w:adjustRightInd w:val="0"/>
        <w:spacing w:after="0" w:line="240" w:lineRule="auto"/>
        <w:jc w:val="right"/>
        <w:rPr>
          <w:rFonts w:ascii="Times New Roman" w:eastAsia="Times New Roman" w:hAnsi="Times New Roman" w:cs="Times New Roman"/>
          <w:b/>
          <w:bCs/>
          <w:sz w:val="23"/>
          <w:szCs w:val="23"/>
          <w:lang w:val="en-US" w:eastAsia="ru-RU"/>
        </w:rPr>
      </w:pPr>
      <w:r w:rsidRPr="005215D9">
        <w:rPr>
          <w:rFonts w:ascii="Times New Roman" w:eastAsia="Times New Roman" w:hAnsi="Times New Roman" w:cs="Times New Roman"/>
          <w:b/>
          <w:sz w:val="23"/>
          <w:szCs w:val="23"/>
          <w:lang w:eastAsia="ru-RU"/>
        </w:rPr>
        <w:t xml:space="preserve">Таблица </w:t>
      </w:r>
      <w:r w:rsidR="000B1F05" w:rsidRPr="005215D9">
        <w:rPr>
          <w:rFonts w:ascii="Times New Roman" w:eastAsia="Times New Roman" w:hAnsi="Times New Roman" w:cs="Times New Roman"/>
          <w:b/>
          <w:sz w:val="23"/>
          <w:szCs w:val="23"/>
          <w:lang w:val="en-US" w:eastAsia="ru-RU"/>
        </w:rPr>
        <w:t>18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702"/>
        <w:gridCol w:w="1701"/>
        <w:gridCol w:w="1417"/>
        <w:gridCol w:w="1560"/>
        <w:gridCol w:w="1701"/>
      </w:tblGrid>
      <w:tr w:rsidR="009465B4" w:rsidRPr="009465B4" w:rsidTr="009465B4">
        <w:trPr>
          <w:trHeight w:val="1051"/>
        </w:trPr>
        <w:tc>
          <w:tcPr>
            <w:tcW w:w="1525"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2"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465B4">
              <w:rPr>
                <w:rFonts w:ascii="Times New Roman" w:eastAsia="Times New Roman" w:hAnsi="Times New Roman" w:cs="Times New Roman"/>
                <w:sz w:val="20"/>
                <w:szCs w:val="20"/>
                <w:lang w:eastAsia="ru-RU"/>
              </w:rPr>
              <w:t>Муниципаль-ные</w:t>
            </w:r>
            <w:proofErr w:type="spellEnd"/>
            <w:proofErr w:type="gramEnd"/>
            <w:r w:rsidRPr="009465B4">
              <w:rPr>
                <w:rFonts w:ascii="Times New Roman" w:eastAsia="Times New Roman" w:hAnsi="Times New Roman" w:cs="Times New Roman"/>
                <w:sz w:val="20"/>
                <w:szCs w:val="20"/>
                <w:lang w:eastAsia="ru-RU"/>
              </w:rPr>
              <w:t xml:space="preserve"> библиотеки (повседневное пользование, периодическое пользование)</w:t>
            </w:r>
          </w:p>
        </w:tc>
        <w:tc>
          <w:tcPr>
            <w:tcW w:w="1701"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Муниципальные музеи</w:t>
            </w:r>
          </w:p>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(эпизодическое пользование)</w:t>
            </w:r>
          </w:p>
        </w:tc>
        <w:tc>
          <w:tcPr>
            <w:tcW w:w="1417"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Муниципальные архивы</w:t>
            </w:r>
          </w:p>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(эпизодическое пользование)</w:t>
            </w:r>
          </w:p>
        </w:tc>
        <w:tc>
          <w:tcPr>
            <w:tcW w:w="1560"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Учреждения культурно-досугового типа</w:t>
            </w:r>
          </w:p>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(повседневное пользование, периодическое пользование)</w:t>
            </w:r>
          </w:p>
        </w:tc>
        <w:tc>
          <w:tcPr>
            <w:tcW w:w="1701" w:type="dxa"/>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Объекты, связанные с обеспечением организации мероприятий по работе с детьми и молодежью</w:t>
            </w:r>
          </w:p>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(эпизодическое пользование)</w:t>
            </w:r>
          </w:p>
        </w:tc>
      </w:tr>
      <w:tr w:rsidR="009465B4" w:rsidRPr="009465B4" w:rsidTr="009465B4">
        <w:trPr>
          <w:trHeight w:val="2136"/>
        </w:trPr>
        <w:tc>
          <w:tcPr>
            <w:tcW w:w="1525" w:type="dxa"/>
          </w:tcPr>
          <w:p w:rsidR="009465B4" w:rsidRPr="009465B4" w:rsidRDefault="001A24AB" w:rsidP="009465B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Чунское</w:t>
            </w:r>
            <w:proofErr w:type="spellEnd"/>
            <w:r>
              <w:rPr>
                <w:rFonts w:ascii="Times New Roman" w:eastAsia="Times New Roman" w:hAnsi="Times New Roman" w:cs="Times New Roman"/>
                <w:sz w:val="20"/>
                <w:szCs w:val="20"/>
                <w:lang w:eastAsia="ru-RU"/>
              </w:rPr>
              <w:t xml:space="preserve"> </w:t>
            </w:r>
            <w:r w:rsidR="009465B4" w:rsidRPr="009465B4">
              <w:rPr>
                <w:rFonts w:ascii="Times New Roman" w:eastAsia="Times New Roman" w:hAnsi="Times New Roman" w:cs="Times New Roman"/>
                <w:sz w:val="20"/>
                <w:szCs w:val="20"/>
                <w:lang w:eastAsia="ru-RU"/>
              </w:rPr>
              <w:t>районное муниципальное образование</w:t>
            </w:r>
          </w:p>
        </w:tc>
        <w:tc>
          <w:tcPr>
            <w:tcW w:w="1702"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в сельских населенных пунктах 30 мин транспортная доступность </w:t>
            </w:r>
          </w:p>
        </w:tc>
        <w:tc>
          <w:tcPr>
            <w:tcW w:w="1701"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2,5-часовая транспортная доступность </w:t>
            </w:r>
          </w:p>
        </w:tc>
        <w:tc>
          <w:tcPr>
            <w:tcW w:w="14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2,5-часовая транспортная доступность </w:t>
            </w:r>
          </w:p>
        </w:tc>
        <w:tc>
          <w:tcPr>
            <w:tcW w:w="156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в сельских населенных пунктах 30 мин транспортная доступность </w:t>
            </w:r>
          </w:p>
        </w:tc>
        <w:tc>
          <w:tcPr>
            <w:tcW w:w="1701"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30 мин </w:t>
            </w:r>
            <w:proofErr w:type="gramStart"/>
            <w:r w:rsidRPr="009465B4">
              <w:rPr>
                <w:rFonts w:ascii="Times New Roman" w:eastAsia="Times New Roman" w:hAnsi="Times New Roman" w:cs="Times New Roman"/>
                <w:sz w:val="20"/>
                <w:szCs w:val="20"/>
                <w:lang w:eastAsia="ru-RU"/>
              </w:rPr>
              <w:t>–т</w:t>
            </w:r>
            <w:proofErr w:type="gramEnd"/>
            <w:r w:rsidRPr="009465B4">
              <w:rPr>
                <w:rFonts w:ascii="Times New Roman" w:eastAsia="Times New Roman" w:hAnsi="Times New Roman" w:cs="Times New Roman"/>
                <w:sz w:val="20"/>
                <w:szCs w:val="20"/>
                <w:lang w:eastAsia="ru-RU"/>
              </w:rPr>
              <w:t>ранспортная доступность в городских и сельских населенных пунктах</w:t>
            </w:r>
          </w:p>
        </w:tc>
      </w:tr>
    </w:tbl>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4"/>
          <w:szCs w:val="24"/>
          <w:lang w:eastAsia="ru-RU"/>
        </w:rPr>
      </w:pPr>
    </w:p>
    <w:p w:rsidR="0029567E" w:rsidRDefault="0029567E"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32" w:name="_Раздел_XI._Объекты,"/>
      <w:bookmarkEnd w:id="32"/>
      <w:r>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Раздел </w:t>
      </w:r>
      <w:r w:rsidR="00FF3B8C">
        <w:rPr>
          <w:rFonts w:ascii="Times New Roman" w:eastAsia="Times New Roman" w:hAnsi="Times New Roman" w:cs="Times New Roman"/>
          <w:b/>
          <w:bCs/>
          <w:kern w:val="32"/>
          <w:sz w:val="24"/>
          <w:szCs w:val="32"/>
          <w:lang w:val="en-US" w:eastAsia="ru-RU"/>
        </w:rPr>
        <w:t>VIII</w:t>
      </w:r>
      <w:r w:rsidR="009465B4" w:rsidRPr="009465B4">
        <w:rPr>
          <w:rFonts w:ascii="Times New Roman" w:eastAsia="Times New Roman" w:hAnsi="Times New Roman" w:cs="Times New Roman"/>
          <w:b/>
          <w:bCs/>
          <w:kern w:val="32"/>
          <w:sz w:val="24"/>
          <w:szCs w:val="32"/>
          <w:lang w:eastAsia="ru-RU"/>
        </w:rPr>
        <w:t xml:space="preserve">. </w:t>
      </w:r>
    </w:p>
    <w:p w:rsidR="009465B4" w:rsidRPr="009465B4" w:rsidRDefault="009465B4"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r w:rsidRPr="009465B4">
        <w:rPr>
          <w:rFonts w:ascii="Times New Roman" w:eastAsia="Times New Roman" w:hAnsi="Times New Roman" w:cs="Times New Roman"/>
          <w:b/>
          <w:bCs/>
          <w:kern w:val="32"/>
          <w:sz w:val="24"/>
          <w:szCs w:val="32"/>
          <w:lang w:eastAsia="ru-RU"/>
        </w:rPr>
        <w:t xml:space="preserve">Объекты, предназначенные для утилизации и переработки бытовых и промышленных отходов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63</w:t>
      </w:r>
      <w:r w:rsidR="009465B4" w:rsidRPr="009465B4">
        <w:rPr>
          <w:rFonts w:ascii="Times New Roman" w:eastAsia="Times New Roman" w:hAnsi="Times New Roman" w:cs="Times New Roman"/>
          <w:sz w:val="24"/>
          <w:szCs w:val="24"/>
          <w:lang w:eastAsia="ru-RU"/>
        </w:rPr>
        <w:t xml:space="preserve">. 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64</w:t>
      </w:r>
      <w:r w:rsidR="009465B4" w:rsidRPr="009465B4">
        <w:rPr>
          <w:rFonts w:ascii="Times New Roman" w:eastAsia="Times New Roman" w:hAnsi="Times New Roman" w:cs="Times New Roman"/>
          <w:sz w:val="24"/>
          <w:szCs w:val="24"/>
          <w:lang w:eastAsia="ru-RU"/>
        </w:rPr>
        <w:t xml:space="preserve">. Объекты размещения отходов производства проектируются в соответствии с требованиями СанПиН 2.1.7.1322-03, СНиП 2.01.28-85.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65</w:t>
      </w:r>
      <w:r w:rsidR="009465B4" w:rsidRPr="009465B4">
        <w:rPr>
          <w:rFonts w:ascii="Times New Roman" w:eastAsia="Times New Roman" w:hAnsi="Times New Roman" w:cs="Times New Roman"/>
          <w:sz w:val="24"/>
          <w:szCs w:val="24"/>
          <w:lang w:eastAsia="ru-RU"/>
        </w:rPr>
        <w:t xml:space="preserve">. 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66</w:t>
      </w:r>
      <w:r w:rsidR="009465B4" w:rsidRPr="009465B4">
        <w:rPr>
          <w:rFonts w:ascii="Times New Roman" w:eastAsia="Times New Roman" w:hAnsi="Times New Roman" w:cs="Times New Roman"/>
          <w:sz w:val="24"/>
          <w:szCs w:val="24"/>
          <w:lang w:eastAsia="ru-RU"/>
        </w:rPr>
        <w:t xml:space="preserve">.  Размещение объектов для утилизации отходов производства не допускается: </w:t>
      </w:r>
    </w:p>
    <w:p w:rsidR="009465B4" w:rsidRPr="009465B4" w:rsidRDefault="001A24AB" w:rsidP="001A24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в зонах санитарной охраны источников питьевого водоснабжения в соответствии с требованиями СанПиН 2.1.4.1110-02; </w:t>
      </w:r>
    </w:p>
    <w:p w:rsidR="009465B4" w:rsidRPr="009465B4" w:rsidRDefault="009465B4" w:rsidP="009465B4">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зонах охраны лечебно-оздоровительных местностей; </w:t>
      </w:r>
    </w:p>
    <w:p w:rsidR="009465B4" w:rsidRPr="009465B4" w:rsidRDefault="001A24AB" w:rsidP="001A24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в зонах массового загородного отдыха населения и на территории лечебно-оздоровительных учреждений; </w:t>
      </w:r>
    </w:p>
    <w:p w:rsidR="009465B4" w:rsidRPr="009465B4" w:rsidRDefault="009465B4" w:rsidP="009465B4">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рекреационных зонах; </w:t>
      </w:r>
    </w:p>
    <w:p w:rsidR="009465B4" w:rsidRPr="009465B4" w:rsidRDefault="009465B4" w:rsidP="009465B4">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lastRenderedPageBreak/>
        <w:t xml:space="preserve">в местах выклинивания водоносных горизонтов; </w:t>
      </w:r>
    </w:p>
    <w:p w:rsidR="009465B4" w:rsidRPr="009465B4" w:rsidRDefault="009465B4" w:rsidP="009465B4">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 заболачиваемых и подтопляемых территориях. </w:t>
      </w:r>
    </w:p>
    <w:p w:rsidR="009465B4" w:rsidRPr="009465B4" w:rsidRDefault="009465B4" w:rsidP="009465B4">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границах установленных </w:t>
      </w:r>
      <w:proofErr w:type="spellStart"/>
      <w:r w:rsidRPr="009465B4">
        <w:rPr>
          <w:rFonts w:ascii="Times New Roman" w:eastAsia="Times New Roman" w:hAnsi="Times New Roman" w:cs="Times New Roman"/>
          <w:sz w:val="24"/>
          <w:szCs w:val="24"/>
          <w:lang w:eastAsia="ru-RU"/>
        </w:rPr>
        <w:t>водоохранных</w:t>
      </w:r>
      <w:proofErr w:type="spellEnd"/>
      <w:r w:rsidRPr="009465B4">
        <w:rPr>
          <w:rFonts w:ascii="Times New Roman" w:eastAsia="Times New Roman" w:hAnsi="Times New Roman" w:cs="Times New Roman"/>
          <w:sz w:val="24"/>
          <w:szCs w:val="24"/>
          <w:lang w:eastAsia="ru-RU"/>
        </w:rPr>
        <w:t xml:space="preserve"> зон водоемов и водотоков.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Полигоны по обезвреживанию и захоронению токсичных промышленных отходов также не допускается размещать: </w:t>
      </w:r>
    </w:p>
    <w:p w:rsidR="009465B4" w:rsidRPr="009465B4" w:rsidRDefault="009465B4" w:rsidP="009465B4">
      <w:pPr>
        <w:numPr>
          <w:ilvl w:val="0"/>
          <w:numId w:val="3"/>
        </w:numPr>
        <w:autoSpaceDE w:val="0"/>
        <w:autoSpaceDN w:val="0"/>
        <w:adjustRightInd w:val="0"/>
        <w:spacing w:after="0" w:line="240" w:lineRule="auto"/>
        <w:ind w:left="142" w:firstLine="218"/>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p>
    <w:p w:rsidR="009465B4" w:rsidRPr="009465B4" w:rsidRDefault="009465B4" w:rsidP="009465B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зоне питания подземных источников питьевой воды; </w:t>
      </w:r>
    </w:p>
    <w:p w:rsidR="009465B4" w:rsidRPr="009465B4" w:rsidRDefault="009465B4" w:rsidP="009465B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 территориях пригородных и рекреационных зон; </w:t>
      </w:r>
    </w:p>
    <w:p w:rsidR="009465B4" w:rsidRPr="009465B4" w:rsidRDefault="009465B4" w:rsidP="009465B4">
      <w:pPr>
        <w:numPr>
          <w:ilvl w:val="0"/>
          <w:numId w:val="3"/>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9465B4" w:rsidRPr="009465B4" w:rsidRDefault="009465B4" w:rsidP="009465B4">
      <w:pPr>
        <w:numPr>
          <w:ilvl w:val="0"/>
          <w:numId w:val="3"/>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 участках, загрязненных органическими и радиоактивными отходами, до истечения сроков, установленных органами службы </w:t>
      </w:r>
      <w:proofErr w:type="spellStart"/>
      <w:r w:rsidRPr="009465B4">
        <w:rPr>
          <w:rFonts w:ascii="Times New Roman" w:eastAsia="Times New Roman" w:hAnsi="Times New Roman" w:cs="Times New Roman"/>
          <w:sz w:val="24"/>
          <w:szCs w:val="24"/>
          <w:lang w:eastAsia="ru-RU"/>
        </w:rPr>
        <w:t>Роспотребнадзора</w:t>
      </w:r>
      <w:proofErr w:type="spellEnd"/>
      <w:r w:rsidRPr="009465B4">
        <w:rPr>
          <w:rFonts w:ascii="Times New Roman" w:eastAsia="Times New Roman" w:hAnsi="Times New Roman" w:cs="Times New Roman"/>
          <w:sz w:val="24"/>
          <w:szCs w:val="24"/>
          <w:lang w:eastAsia="ru-RU"/>
        </w:rPr>
        <w:t xml:space="preserve">.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67</w:t>
      </w:r>
      <w:r w:rsidR="009465B4" w:rsidRPr="009465B4">
        <w:rPr>
          <w:rFonts w:ascii="Times New Roman" w:eastAsia="Times New Roman" w:hAnsi="Times New Roman" w:cs="Times New Roman"/>
          <w:sz w:val="24"/>
          <w:szCs w:val="24"/>
          <w:lang w:eastAsia="ru-RU"/>
        </w:rPr>
        <w:t xml:space="preserve">. Полигоны по обезвреживанию и захоронению токсичных промышленных отходов следует проектировать: </w:t>
      </w:r>
    </w:p>
    <w:p w:rsidR="009465B4" w:rsidRPr="009465B4" w:rsidRDefault="009465B4" w:rsidP="009465B4">
      <w:pPr>
        <w:numPr>
          <w:ilvl w:val="0"/>
          <w:numId w:val="3"/>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 подветренной стороны (для ветров преобладающего направления) по отношению к территории населенных пунктов; </w:t>
      </w:r>
    </w:p>
    <w:p w:rsidR="009465B4" w:rsidRPr="009465B4" w:rsidRDefault="009465B4" w:rsidP="009465B4">
      <w:pPr>
        <w:numPr>
          <w:ilvl w:val="0"/>
          <w:numId w:val="3"/>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 площадках, на которых возможно осуществление мероприятий и инженерных решений, исключающих загрязнение окружающей среды; </w:t>
      </w:r>
    </w:p>
    <w:p w:rsidR="009465B4" w:rsidRPr="009465B4" w:rsidRDefault="009465B4" w:rsidP="009465B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ниже мест водозаборов пи</w:t>
      </w:r>
      <w:r w:rsidR="00361BCE">
        <w:rPr>
          <w:rFonts w:ascii="Times New Roman" w:eastAsia="Times New Roman" w:hAnsi="Times New Roman" w:cs="Times New Roman"/>
          <w:sz w:val="24"/>
          <w:szCs w:val="24"/>
          <w:lang w:eastAsia="ru-RU"/>
        </w:rPr>
        <w:t>тьевой воды</w:t>
      </w:r>
      <w:r w:rsidRPr="009465B4">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3"/>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 землях несельскохозяйственного назначения или непригодных для сельского хозяйства либо на сельскохозяйственных землях худшего качества; </w:t>
      </w:r>
    </w:p>
    <w:p w:rsidR="009465B4" w:rsidRPr="009465B4" w:rsidRDefault="009465B4" w:rsidP="009465B4">
      <w:pPr>
        <w:numPr>
          <w:ilvl w:val="0"/>
          <w:numId w:val="3"/>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9465B4">
        <w:rPr>
          <w:rFonts w:ascii="Times New Roman" w:eastAsia="Times New Roman" w:hAnsi="Times New Roman" w:cs="Times New Roman"/>
          <w:sz w:val="24"/>
          <w:szCs w:val="24"/>
          <w:lang w:eastAsia="ru-RU"/>
        </w:rPr>
        <w:t>захороняемых</w:t>
      </w:r>
      <w:proofErr w:type="spellEnd"/>
      <w:r w:rsidRPr="009465B4">
        <w:rPr>
          <w:rFonts w:ascii="Times New Roman" w:eastAsia="Times New Roman" w:hAnsi="Times New Roman" w:cs="Times New Roman"/>
          <w:sz w:val="24"/>
          <w:szCs w:val="24"/>
          <w:lang w:eastAsia="ru-RU"/>
        </w:rPr>
        <w:t xml:space="preserve"> отходов.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68</w:t>
      </w:r>
      <w:r w:rsidR="009465B4" w:rsidRPr="009465B4">
        <w:rPr>
          <w:rFonts w:ascii="Times New Roman" w:eastAsia="Times New Roman" w:hAnsi="Times New Roman" w:cs="Times New Roman"/>
          <w:sz w:val="24"/>
          <w:szCs w:val="24"/>
          <w:lang w:eastAsia="ru-RU"/>
        </w:rPr>
        <w:t>. 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w:t>
      </w:r>
      <w:proofErr w:type="gramStart"/>
      <w:r w:rsidR="009465B4" w:rsidRPr="009465B4">
        <w:rPr>
          <w:rFonts w:ascii="Times New Roman" w:eastAsia="Times New Roman" w:hAnsi="Times New Roman" w:cs="Times New Roman"/>
          <w:sz w:val="24"/>
          <w:szCs w:val="24"/>
          <w:lang w:eastAsia="ru-RU"/>
        </w:rPr>
        <w:t>с</w:t>
      </w:r>
      <w:proofErr w:type="gramEnd"/>
      <w:r w:rsidR="009465B4" w:rsidRPr="009465B4">
        <w:rPr>
          <w:rFonts w:ascii="Times New Roman" w:eastAsia="Times New Roman" w:hAnsi="Times New Roman" w:cs="Times New Roman"/>
          <w:sz w:val="24"/>
          <w:szCs w:val="24"/>
          <w:lang w:eastAsia="ru-RU"/>
        </w:rPr>
        <w:t xml:space="preserve">; </w:t>
      </w:r>
      <w:proofErr w:type="gramStart"/>
      <w:r w:rsidR="009465B4" w:rsidRPr="009465B4">
        <w:rPr>
          <w:rFonts w:ascii="Times New Roman" w:eastAsia="Times New Roman" w:hAnsi="Times New Roman" w:cs="Times New Roman"/>
          <w:sz w:val="24"/>
          <w:szCs w:val="24"/>
          <w:lang w:eastAsia="ru-RU"/>
        </w:rPr>
        <w:t>на</w:t>
      </w:r>
      <w:proofErr w:type="gramEnd"/>
      <w:r w:rsidR="009465B4" w:rsidRPr="009465B4">
        <w:rPr>
          <w:rFonts w:ascii="Times New Roman" w:eastAsia="Times New Roman" w:hAnsi="Times New Roman" w:cs="Times New Roman"/>
          <w:sz w:val="24"/>
          <w:szCs w:val="24"/>
          <w:lang w:eastAsia="ru-RU"/>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Устройство полигонов на </w:t>
      </w:r>
      <w:proofErr w:type="spellStart"/>
      <w:r w:rsidRPr="009465B4">
        <w:rPr>
          <w:rFonts w:ascii="Times New Roman" w:eastAsia="Times New Roman" w:hAnsi="Times New Roman" w:cs="Times New Roman"/>
          <w:sz w:val="24"/>
          <w:szCs w:val="24"/>
          <w:lang w:eastAsia="ru-RU"/>
        </w:rPr>
        <w:t>просадочных</w:t>
      </w:r>
      <w:proofErr w:type="spellEnd"/>
      <w:r w:rsidRPr="009465B4">
        <w:rPr>
          <w:rFonts w:ascii="Times New Roman" w:eastAsia="Times New Roman" w:hAnsi="Times New Roman" w:cs="Times New Roman"/>
          <w:sz w:val="24"/>
          <w:szCs w:val="24"/>
          <w:lang w:eastAsia="ru-RU"/>
        </w:rPr>
        <w:t xml:space="preserve"> грунтах допускается при условии полного устранения </w:t>
      </w:r>
      <w:proofErr w:type="spellStart"/>
      <w:r w:rsidRPr="009465B4">
        <w:rPr>
          <w:rFonts w:ascii="Times New Roman" w:eastAsia="Times New Roman" w:hAnsi="Times New Roman" w:cs="Times New Roman"/>
          <w:sz w:val="24"/>
          <w:szCs w:val="24"/>
          <w:lang w:eastAsia="ru-RU"/>
        </w:rPr>
        <w:t>просадочных</w:t>
      </w:r>
      <w:proofErr w:type="spellEnd"/>
      <w:r w:rsidRPr="009465B4">
        <w:rPr>
          <w:rFonts w:ascii="Times New Roman" w:eastAsia="Times New Roman" w:hAnsi="Times New Roman" w:cs="Times New Roman"/>
          <w:sz w:val="24"/>
          <w:szCs w:val="24"/>
          <w:lang w:eastAsia="ru-RU"/>
        </w:rPr>
        <w:t xml:space="preserve"> свой</w:t>
      </w:r>
      <w:proofErr w:type="gramStart"/>
      <w:r w:rsidRPr="009465B4">
        <w:rPr>
          <w:rFonts w:ascii="Times New Roman" w:eastAsia="Times New Roman" w:hAnsi="Times New Roman" w:cs="Times New Roman"/>
          <w:sz w:val="24"/>
          <w:szCs w:val="24"/>
          <w:lang w:eastAsia="ru-RU"/>
        </w:rPr>
        <w:t>ств гр</w:t>
      </w:r>
      <w:proofErr w:type="gramEnd"/>
      <w:r w:rsidRPr="009465B4">
        <w:rPr>
          <w:rFonts w:ascii="Times New Roman" w:eastAsia="Times New Roman" w:hAnsi="Times New Roman" w:cs="Times New Roman"/>
          <w:sz w:val="24"/>
          <w:szCs w:val="24"/>
          <w:lang w:eastAsia="ru-RU"/>
        </w:rPr>
        <w:t xml:space="preserve">унтов.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69</w:t>
      </w:r>
      <w:r w:rsidR="009465B4" w:rsidRPr="009465B4">
        <w:rPr>
          <w:rFonts w:ascii="Times New Roman" w:eastAsia="Times New Roman" w:hAnsi="Times New Roman" w:cs="Times New Roman"/>
          <w:sz w:val="24"/>
          <w:szCs w:val="24"/>
          <w:lang w:eastAsia="ru-RU"/>
        </w:rPr>
        <w:t xml:space="preserve">.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70</w:t>
      </w:r>
      <w:r w:rsidR="009465B4" w:rsidRPr="009465B4">
        <w:rPr>
          <w:rFonts w:ascii="Times New Roman" w:eastAsia="Times New Roman" w:hAnsi="Times New Roman" w:cs="Times New Roman"/>
          <w:sz w:val="24"/>
          <w:szCs w:val="24"/>
          <w:lang w:eastAsia="ru-RU"/>
        </w:rPr>
        <w:t xml:space="preserve">.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w:t>
      </w:r>
    </w:p>
    <w:p w:rsidR="009465B4" w:rsidRPr="009465B4" w:rsidRDefault="006E41CE"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33" w:name="_Глава_28._Зоны"/>
      <w:bookmarkStart w:id="34" w:name="_Глава_29._Размещение"/>
      <w:bookmarkStart w:id="35" w:name="_Глава_30._Размещение"/>
      <w:bookmarkEnd w:id="33"/>
      <w:bookmarkEnd w:id="34"/>
      <w:bookmarkEnd w:id="35"/>
      <w:r>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16</w:t>
      </w:r>
      <w:r w:rsidR="009465B4" w:rsidRPr="009465B4">
        <w:rPr>
          <w:rFonts w:ascii="Times New Roman" w:eastAsia="Times New Roman" w:hAnsi="Times New Roman" w:cs="Times New Roman"/>
          <w:b/>
          <w:bCs/>
          <w:kern w:val="32"/>
          <w:sz w:val="24"/>
          <w:szCs w:val="32"/>
          <w:lang w:eastAsia="ru-RU"/>
        </w:rPr>
        <w:t xml:space="preserve">. Размещение полигонов твердых бытовых отходов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71</w:t>
      </w:r>
      <w:r w:rsidR="009465B4" w:rsidRPr="009465B4">
        <w:rPr>
          <w:rFonts w:ascii="Times New Roman" w:eastAsia="Times New Roman" w:hAnsi="Times New Roman" w:cs="Times New Roman"/>
          <w:sz w:val="24"/>
          <w:szCs w:val="24"/>
          <w:lang w:eastAsia="ru-RU"/>
        </w:rPr>
        <w:t xml:space="preserve">.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72</w:t>
      </w:r>
      <w:r w:rsidR="009465B4" w:rsidRPr="009465B4">
        <w:rPr>
          <w:rFonts w:ascii="Times New Roman" w:eastAsia="Times New Roman" w:hAnsi="Times New Roman" w:cs="Times New Roman"/>
          <w:sz w:val="24"/>
          <w:szCs w:val="24"/>
          <w:lang w:eastAsia="ru-RU"/>
        </w:rPr>
        <w:t xml:space="preserve">. 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B21B5">
        <w:rPr>
          <w:rFonts w:ascii="Times New Roman" w:eastAsia="Times New Roman" w:hAnsi="Times New Roman" w:cs="Times New Roman"/>
          <w:sz w:val="24"/>
          <w:szCs w:val="24"/>
          <w:lang w:eastAsia="ru-RU"/>
        </w:rPr>
        <w:t>73</w:t>
      </w:r>
      <w:r w:rsidR="009465B4" w:rsidRPr="009465B4">
        <w:rPr>
          <w:rFonts w:ascii="Times New Roman" w:eastAsia="Times New Roman" w:hAnsi="Times New Roman" w:cs="Times New Roman"/>
          <w:sz w:val="24"/>
          <w:szCs w:val="24"/>
          <w:lang w:eastAsia="ru-RU"/>
        </w:rPr>
        <w:t xml:space="preserve">. Полигоны ТБО размещаются за пределами населенных пунктов, на обособленных территориях с обеспечением нормативных санитарно-защитных зон.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74</w:t>
      </w:r>
      <w:r w:rsidR="009465B4" w:rsidRPr="009465B4">
        <w:rPr>
          <w:rFonts w:ascii="Times New Roman" w:eastAsia="Times New Roman" w:hAnsi="Times New Roman" w:cs="Times New Roman"/>
          <w:sz w:val="24"/>
          <w:szCs w:val="24"/>
          <w:lang w:eastAsia="ru-RU"/>
        </w:rPr>
        <w:t xml:space="preserve">.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75</w:t>
      </w:r>
      <w:r w:rsidR="009465B4" w:rsidRPr="009465B4">
        <w:rPr>
          <w:rFonts w:ascii="Times New Roman" w:eastAsia="Times New Roman" w:hAnsi="Times New Roman" w:cs="Times New Roman"/>
          <w:sz w:val="24"/>
          <w:szCs w:val="24"/>
          <w:lang w:eastAsia="ru-RU"/>
        </w:rP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Полигоны ТБО размещаются на участках, где выявлены глины или тяжелые суглинки, а грунтовые воды находятся на глубине более 2 м.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val="en-US" w:eastAsia="ru-RU"/>
        </w:rPr>
        <w:t>76</w:t>
      </w:r>
      <w:r w:rsidR="009465B4" w:rsidRPr="009465B4">
        <w:rPr>
          <w:rFonts w:ascii="Times New Roman" w:eastAsia="Times New Roman" w:hAnsi="Times New Roman" w:cs="Times New Roman"/>
          <w:sz w:val="24"/>
          <w:szCs w:val="24"/>
          <w:lang w:eastAsia="ru-RU"/>
        </w:rPr>
        <w:t xml:space="preserve">. Не допускается размещение полигонов: </w:t>
      </w:r>
    </w:p>
    <w:p w:rsidR="009465B4" w:rsidRPr="009465B4" w:rsidRDefault="009465B4" w:rsidP="009465B4">
      <w:pPr>
        <w:numPr>
          <w:ilvl w:val="0"/>
          <w:numId w:val="5"/>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зонах санитарной охраны источников питьевого водоснабжения в соответствии с требованиями СанПиН 2.1.4.1110-02; </w:t>
      </w:r>
    </w:p>
    <w:p w:rsidR="009465B4" w:rsidRPr="009465B4" w:rsidRDefault="009465B4" w:rsidP="009465B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зонах охраны лечебно-оздоровительных местностей; </w:t>
      </w:r>
    </w:p>
    <w:p w:rsidR="009465B4" w:rsidRPr="009465B4" w:rsidRDefault="009465B4" w:rsidP="009465B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местах выхода на поверхность трещиноватых пород; </w:t>
      </w:r>
    </w:p>
    <w:p w:rsidR="009465B4" w:rsidRPr="009465B4" w:rsidRDefault="009465B4" w:rsidP="009465B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местах выклинивания водоносных горизонтов; </w:t>
      </w:r>
    </w:p>
    <w:p w:rsidR="009465B4" w:rsidRPr="009465B4" w:rsidRDefault="009465B4" w:rsidP="009465B4">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местах массового отдыха населения и размещения оздоровительных учреждений.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77</w:t>
      </w:r>
      <w:r w:rsidR="009465B4" w:rsidRPr="009465B4">
        <w:rPr>
          <w:rFonts w:ascii="Times New Roman" w:eastAsia="Times New Roman" w:hAnsi="Times New Roman" w:cs="Times New Roman"/>
          <w:sz w:val="24"/>
          <w:szCs w:val="24"/>
          <w:lang w:eastAsia="ru-RU"/>
        </w:rPr>
        <w:t xml:space="preserve">. Не используются под полигоны болота глубиной более 1 м и участки с выходами грунтовых вод в виде ключей.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78</w:t>
      </w:r>
      <w:r w:rsidR="009465B4" w:rsidRPr="009465B4">
        <w:rPr>
          <w:rFonts w:ascii="Times New Roman" w:eastAsia="Times New Roman" w:hAnsi="Times New Roman" w:cs="Times New Roman"/>
          <w:sz w:val="24"/>
          <w:szCs w:val="24"/>
          <w:lang w:eastAsia="ru-RU"/>
        </w:rPr>
        <w:t xml:space="preserve">. 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79</w:t>
      </w:r>
      <w:r w:rsidR="009465B4" w:rsidRPr="009465B4">
        <w:rPr>
          <w:rFonts w:ascii="Times New Roman" w:eastAsia="Times New Roman" w:hAnsi="Times New Roman" w:cs="Times New Roman"/>
          <w:sz w:val="24"/>
          <w:szCs w:val="24"/>
          <w:lang w:eastAsia="ru-RU"/>
        </w:rPr>
        <w:t xml:space="preserve">. 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80</w:t>
      </w:r>
      <w:r w:rsidR="009465B4" w:rsidRPr="009465B4">
        <w:rPr>
          <w:rFonts w:ascii="Times New Roman" w:eastAsia="Times New Roman" w:hAnsi="Times New Roman" w:cs="Times New Roman"/>
          <w:sz w:val="24"/>
          <w:szCs w:val="24"/>
          <w:lang w:eastAsia="ru-RU"/>
        </w:rPr>
        <w:t xml:space="preserve">.   Ориентировочное количество бытовых отходов определяется по расчету. Нормы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накопления бытовых отходов отражены в таблице </w:t>
      </w:r>
      <w:r w:rsidR="000B1F05" w:rsidRPr="000B1F05">
        <w:rPr>
          <w:rFonts w:ascii="Times New Roman" w:eastAsia="Times New Roman" w:hAnsi="Times New Roman" w:cs="Times New Roman"/>
          <w:sz w:val="24"/>
          <w:szCs w:val="24"/>
          <w:lang w:eastAsia="ru-RU"/>
        </w:rPr>
        <w:t>19</w:t>
      </w:r>
      <w:r w:rsidRPr="009465B4">
        <w:rPr>
          <w:rFonts w:ascii="Times New Roman" w:eastAsia="Times New Roman" w:hAnsi="Times New Roman" w:cs="Times New Roman"/>
          <w:sz w:val="24"/>
          <w:szCs w:val="24"/>
          <w:lang w:eastAsia="ru-RU"/>
        </w:rPr>
        <w:t xml:space="preserve">. </w:t>
      </w:r>
    </w:p>
    <w:p w:rsidR="009465B4" w:rsidRPr="005215D9" w:rsidRDefault="009465B4" w:rsidP="009465B4">
      <w:pPr>
        <w:tabs>
          <w:tab w:val="left" w:pos="5053"/>
        </w:tabs>
        <w:autoSpaceDE w:val="0"/>
        <w:autoSpaceDN w:val="0"/>
        <w:adjustRightInd w:val="0"/>
        <w:spacing w:after="0" w:line="240" w:lineRule="auto"/>
        <w:jc w:val="right"/>
        <w:rPr>
          <w:rFonts w:ascii="Times New Roman" w:eastAsia="Times New Roman" w:hAnsi="Times New Roman" w:cs="Times New Roman"/>
          <w:b/>
          <w:sz w:val="24"/>
          <w:szCs w:val="24"/>
          <w:lang w:val="en-US" w:eastAsia="ru-RU"/>
        </w:rPr>
      </w:pPr>
      <w:r w:rsidRPr="005215D9">
        <w:rPr>
          <w:rFonts w:ascii="Times New Roman" w:eastAsia="Times New Roman" w:hAnsi="Times New Roman" w:cs="Times New Roman"/>
          <w:b/>
          <w:sz w:val="23"/>
          <w:szCs w:val="23"/>
          <w:lang w:eastAsia="ru-RU"/>
        </w:rPr>
        <w:t xml:space="preserve">Таблица </w:t>
      </w:r>
      <w:r w:rsidR="000B1F05" w:rsidRPr="005215D9">
        <w:rPr>
          <w:rFonts w:ascii="Times New Roman" w:eastAsia="Times New Roman" w:hAnsi="Times New Roman" w:cs="Times New Roman"/>
          <w:b/>
          <w:sz w:val="23"/>
          <w:szCs w:val="23"/>
          <w:lang w:val="en-US" w:eastAsia="ru-RU"/>
        </w:rPr>
        <w:t>19</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276"/>
        <w:gridCol w:w="1134"/>
      </w:tblGrid>
      <w:tr w:rsidR="009465B4" w:rsidRPr="009465B4" w:rsidTr="009465B4">
        <w:trPr>
          <w:trHeight w:val="271"/>
        </w:trPr>
        <w:tc>
          <w:tcPr>
            <w:tcW w:w="6237" w:type="dxa"/>
          </w:tcPr>
          <w:p w:rsidR="009465B4" w:rsidRPr="009465B4" w:rsidRDefault="009465B4" w:rsidP="009465B4">
            <w:pPr>
              <w:autoSpaceDE w:val="0"/>
              <w:autoSpaceDN w:val="0"/>
              <w:adjustRightInd w:val="0"/>
              <w:spacing w:after="0" w:line="240" w:lineRule="auto"/>
              <w:ind w:left="-723" w:firstLine="723"/>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Бытовые отходы </w:t>
            </w:r>
          </w:p>
        </w:tc>
        <w:tc>
          <w:tcPr>
            <w:tcW w:w="2410" w:type="dxa"/>
            <w:gridSpan w:val="2"/>
          </w:tcPr>
          <w:p w:rsidR="009465B4" w:rsidRPr="009465B4" w:rsidRDefault="009465B4" w:rsidP="009465B4">
            <w:pPr>
              <w:tabs>
                <w:tab w:val="left" w:pos="3436"/>
              </w:tabs>
              <w:autoSpaceDE w:val="0"/>
              <w:autoSpaceDN w:val="0"/>
              <w:adjustRightInd w:val="0"/>
              <w:spacing w:after="0" w:line="240" w:lineRule="auto"/>
              <w:ind w:right="34"/>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Количество быто</w:t>
            </w:r>
            <w:r w:rsidR="00F26317">
              <w:rPr>
                <w:rFonts w:ascii="Times New Roman" w:eastAsia="Times New Roman" w:hAnsi="Times New Roman" w:cs="Times New Roman"/>
                <w:sz w:val="20"/>
                <w:szCs w:val="20"/>
                <w:lang w:eastAsia="ru-RU"/>
              </w:rPr>
              <w:t>в</w:t>
            </w:r>
            <w:r w:rsidRPr="009465B4">
              <w:rPr>
                <w:rFonts w:ascii="Times New Roman" w:eastAsia="Times New Roman" w:hAnsi="Times New Roman" w:cs="Times New Roman"/>
                <w:sz w:val="20"/>
                <w:szCs w:val="20"/>
                <w:lang w:eastAsia="ru-RU"/>
              </w:rPr>
              <w:t xml:space="preserve">ых  отходов, чел./год * </w:t>
            </w:r>
          </w:p>
        </w:tc>
      </w:tr>
      <w:tr w:rsidR="009465B4" w:rsidRPr="009465B4" w:rsidTr="009465B4">
        <w:trPr>
          <w:trHeight w:val="145"/>
        </w:trPr>
        <w:tc>
          <w:tcPr>
            <w:tcW w:w="623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кг</w:t>
            </w:r>
          </w:p>
        </w:tc>
        <w:tc>
          <w:tcPr>
            <w:tcW w:w="113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л</w:t>
            </w:r>
          </w:p>
        </w:tc>
      </w:tr>
      <w:tr w:rsidR="009465B4" w:rsidRPr="009465B4" w:rsidTr="009465B4">
        <w:trPr>
          <w:trHeight w:val="145"/>
        </w:trPr>
        <w:tc>
          <w:tcPr>
            <w:tcW w:w="8647" w:type="dxa"/>
            <w:gridSpan w:val="3"/>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Твердые: </w:t>
            </w:r>
          </w:p>
        </w:tc>
      </w:tr>
      <w:tr w:rsidR="009465B4" w:rsidRPr="009465B4" w:rsidTr="009465B4">
        <w:trPr>
          <w:trHeight w:val="271"/>
        </w:trPr>
        <w:tc>
          <w:tcPr>
            <w:tcW w:w="623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от жилых зданий, оборудованных водопроводом, канализацией, центральным отоплением и газом </w:t>
            </w:r>
          </w:p>
        </w:tc>
        <w:tc>
          <w:tcPr>
            <w:tcW w:w="127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190-225 </w:t>
            </w:r>
          </w:p>
        </w:tc>
        <w:tc>
          <w:tcPr>
            <w:tcW w:w="113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900-1000 </w:t>
            </w:r>
          </w:p>
        </w:tc>
      </w:tr>
      <w:tr w:rsidR="009465B4" w:rsidRPr="009465B4" w:rsidTr="009465B4">
        <w:trPr>
          <w:trHeight w:val="145"/>
        </w:trPr>
        <w:tc>
          <w:tcPr>
            <w:tcW w:w="623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от прочих жилых зданий </w:t>
            </w:r>
          </w:p>
        </w:tc>
        <w:tc>
          <w:tcPr>
            <w:tcW w:w="127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300-450 </w:t>
            </w:r>
          </w:p>
        </w:tc>
        <w:tc>
          <w:tcPr>
            <w:tcW w:w="113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1100-1500 </w:t>
            </w:r>
          </w:p>
        </w:tc>
      </w:tr>
      <w:tr w:rsidR="009465B4" w:rsidRPr="009465B4" w:rsidTr="009465B4">
        <w:trPr>
          <w:trHeight w:val="145"/>
        </w:trPr>
        <w:tc>
          <w:tcPr>
            <w:tcW w:w="6237" w:type="dxa"/>
          </w:tcPr>
          <w:p w:rsidR="009465B4" w:rsidRPr="009465B4" w:rsidRDefault="00E93619"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 по поселку</w:t>
            </w:r>
            <w:r w:rsidR="009465B4" w:rsidRPr="009465B4">
              <w:rPr>
                <w:rFonts w:ascii="Times New Roman" w:eastAsia="Times New Roman" w:hAnsi="Times New Roman" w:cs="Times New Roman"/>
                <w:sz w:val="20"/>
                <w:szCs w:val="20"/>
                <w:lang w:eastAsia="ru-RU"/>
              </w:rPr>
              <w:t xml:space="preserve"> с учетом общественных зданий </w:t>
            </w:r>
          </w:p>
        </w:tc>
        <w:tc>
          <w:tcPr>
            <w:tcW w:w="127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280-300 </w:t>
            </w:r>
          </w:p>
        </w:tc>
        <w:tc>
          <w:tcPr>
            <w:tcW w:w="113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1400-1500 </w:t>
            </w:r>
          </w:p>
        </w:tc>
      </w:tr>
      <w:tr w:rsidR="009465B4" w:rsidRPr="009465B4" w:rsidTr="009465B4">
        <w:trPr>
          <w:trHeight w:val="145"/>
        </w:trPr>
        <w:tc>
          <w:tcPr>
            <w:tcW w:w="623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Жидкие из выгребов (при отсутствии канализации) </w:t>
            </w:r>
          </w:p>
        </w:tc>
        <w:tc>
          <w:tcPr>
            <w:tcW w:w="127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w:t>
            </w:r>
          </w:p>
        </w:tc>
        <w:tc>
          <w:tcPr>
            <w:tcW w:w="113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2000-3500 </w:t>
            </w:r>
          </w:p>
        </w:tc>
      </w:tr>
      <w:tr w:rsidR="009465B4" w:rsidRPr="009465B4" w:rsidTr="009465B4">
        <w:trPr>
          <w:trHeight w:val="154"/>
        </w:trPr>
        <w:tc>
          <w:tcPr>
            <w:tcW w:w="623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Смет с 1 м</w:t>
            </w:r>
            <w:proofErr w:type="gramStart"/>
            <w:r w:rsidRPr="009465B4">
              <w:rPr>
                <w:rFonts w:ascii="Times New Roman" w:eastAsia="Times New Roman" w:hAnsi="Times New Roman" w:cs="Times New Roman"/>
                <w:sz w:val="20"/>
                <w:szCs w:val="20"/>
                <w:lang w:eastAsia="ru-RU"/>
              </w:rPr>
              <w:t>2</w:t>
            </w:r>
            <w:proofErr w:type="gramEnd"/>
            <w:r w:rsidRPr="009465B4">
              <w:rPr>
                <w:rFonts w:ascii="Times New Roman" w:eastAsia="Times New Roman" w:hAnsi="Times New Roman" w:cs="Times New Roman"/>
                <w:sz w:val="20"/>
                <w:szCs w:val="20"/>
                <w:lang w:eastAsia="ru-RU"/>
              </w:rPr>
              <w:t xml:space="preserve"> твердых покрытий улиц, площадей и парков </w:t>
            </w:r>
          </w:p>
        </w:tc>
        <w:tc>
          <w:tcPr>
            <w:tcW w:w="127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5-15 </w:t>
            </w:r>
          </w:p>
        </w:tc>
        <w:tc>
          <w:tcPr>
            <w:tcW w:w="113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8-20 </w:t>
            </w:r>
          </w:p>
        </w:tc>
      </w:tr>
    </w:tbl>
    <w:p w:rsidR="009465B4" w:rsidRPr="009465B4" w:rsidRDefault="009465B4" w:rsidP="009465B4">
      <w:pPr>
        <w:autoSpaceDE w:val="0"/>
        <w:autoSpaceDN w:val="0"/>
        <w:adjustRightInd w:val="0"/>
        <w:spacing w:after="0"/>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Примечания</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 - большие значения норм накопления отходов следует принимать для крупных городов.</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1- нормы накопления твердых отходов в климатическом подрайоне IA при местном отоплении следует увеличивать на 10%, при использовании бурого угля - на 50%.</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0"/>
          <w:szCs w:val="20"/>
          <w:lang w:eastAsia="ru-RU"/>
        </w:rPr>
        <w:t xml:space="preserve">          2-нормы накопления крупногабаритных бытовых отходов следует принимать в размере 5 % в составе приведенных значений твердых бытовых отходов.</w:t>
      </w:r>
      <w:r w:rsidRPr="009465B4">
        <w:rPr>
          <w:rFonts w:ascii="Times New Roman" w:eastAsia="Times New Roman" w:hAnsi="Times New Roman" w:cs="Times New Roman"/>
          <w:sz w:val="23"/>
          <w:szCs w:val="23"/>
          <w:lang w:eastAsia="ru-RU"/>
        </w:rPr>
        <w:t xml:space="preserve">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8C486B" w:rsidRPr="008C486B">
        <w:rPr>
          <w:rFonts w:ascii="Times New Roman" w:eastAsia="Times New Roman" w:hAnsi="Times New Roman" w:cs="Times New Roman"/>
          <w:sz w:val="23"/>
          <w:szCs w:val="23"/>
          <w:lang w:eastAsia="ru-RU"/>
        </w:rPr>
        <w:t>8</w:t>
      </w:r>
      <w:r w:rsidR="007B21B5">
        <w:rPr>
          <w:rFonts w:ascii="Times New Roman" w:eastAsia="Times New Roman" w:hAnsi="Times New Roman" w:cs="Times New Roman"/>
          <w:sz w:val="23"/>
          <w:szCs w:val="23"/>
          <w:lang w:eastAsia="ru-RU"/>
        </w:rPr>
        <w:t>1</w:t>
      </w:r>
      <w:r w:rsidR="009465B4" w:rsidRPr="009465B4">
        <w:rPr>
          <w:rFonts w:ascii="Times New Roman" w:eastAsia="Times New Roman" w:hAnsi="Times New Roman" w:cs="Times New Roman"/>
          <w:sz w:val="23"/>
          <w:szCs w:val="23"/>
          <w:lang w:eastAsia="ru-RU"/>
        </w:rPr>
        <w:t>.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w:t>
      </w:r>
      <w:r w:rsidR="000B1F05">
        <w:rPr>
          <w:rFonts w:ascii="Times New Roman" w:eastAsia="Times New Roman" w:hAnsi="Times New Roman" w:cs="Times New Roman"/>
          <w:sz w:val="23"/>
          <w:szCs w:val="23"/>
          <w:lang w:eastAsia="ru-RU"/>
        </w:rPr>
        <w:t>е 2</w:t>
      </w:r>
      <w:r w:rsidR="000B1F05" w:rsidRPr="000B1F05">
        <w:rPr>
          <w:rFonts w:ascii="Times New Roman" w:eastAsia="Times New Roman" w:hAnsi="Times New Roman" w:cs="Times New Roman"/>
          <w:sz w:val="23"/>
          <w:szCs w:val="23"/>
          <w:lang w:eastAsia="ru-RU"/>
        </w:rPr>
        <w:t>0</w:t>
      </w:r>
      <w:r w:rsidR="009465B4" w:rsidRPr="009465B4">
        <w:rPr>
          <w:rFonts w:ascii="Times New Roman" w:eastAsia="Times New Roman" w:hAnsi="Times New Roman" w:cs="Times New Roman"/>
          <w:sz w:val="23"/>
          <w:szCs w:val="23"/>
          <w:lang w:eastAsia="ru-RU"/>
        </w:rPr>
        <w:t xml:space="preserve">. </w:t>
      </w:r>
    </w:p>
    <w:p w:rsidR="009465B4" w:rsidRPr="005215D9" w:rsidRDefault="000B1F05" w:rsidP="009465B4">
      <w:pPr>
        <w:autoSpaceDE w:val="0"/>
        <w:autoSpaceDN w:val="0"/>
        <w:adjustRightInd w:val="0"/>
        <w:spacing w:after="0"/>
        <w:jc w:val="right"/>
        <w:rPr>
          <w:rFonts w:ascii="Times New Roman" w:eastAsia="Times New Roman" w:hAnsi="Times New Roman" w:cs="Times New Roman"/>
          <w:b/>
          <w:sz w:val="24"/>
          <w:szCs w:val="24"/>
          <w:lang w:val="en-US" w:eastAsia="ru-RU"/>
        </w:rPr>
      </w:pPr>
      <w:r w:rsidRPr="005215D9">
        <w:rPr>
          <w:rFonts w:ascii="Times New Roman" w:eastAsia="Times New Roman" w:hAnsi="Times New Roman" w:cs="Times New Roman"/>
          <w:b/>
          <w:sz w:val="23"/>
          <w:szCs w:val="23"/>
          <w:lang w:eastAsia="ru-RU"/>
        </w:rPr>
        <w:lastRenderedPageBreak/>
        <w:t>Таблица 2</w:t>
      </w:r>
      <w:r w:rsidRPr="005215D9">
        <w:rPr>
          <w:rFonts w:ascii="Times New Roman" w:eastAsia="Times New Roman" w:hAnsi="Times New Roman" w:cs="Times New Roman"/>
          <w:b/>
          <w:sz w:val="23"/>
          <w:szCs w:val="23"/>
          <w:lang w:val="en-US" w:eastAsia="ru-RU"/>
        </w:rPr>
        <w:t>0</w:t>
      </w:r>
    </w:p>
    <w:tbl>
      <w:tblPr>
        <w:tblW w:w="92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193"/>
        <w:gridCol w:w="2086"/>
      </w:tblGrid>
      <w:tr w:rsidR="009465B4" w:rsidRPr="009465B4" w:rsidTr="009465B4">
        <w:trPr>
          <w:trHeight w:val="271"/>
        </w:trPr>
        <w:tc>
          <w:tcPr>
            <w:tcW w:w="393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Предприятия и сооружения </w:t>
            </w:r>
          </w:p>
        </w:tc>
        <w:tc>
          <w:tcPr>
            <w:tcW w:w="319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Площади земельных участков на 1000 т бытовых отходов, </w:t>
            </w:r>
            <w:proofErr w:type="gramStart"/>
            <w:r w:rsidRPr="009465B4">
              <w:rPr>
                <w:rFonts w:ascii="Times New Roman" w:eastAsia="Times New Roman" w:hAnsi="Times New Roman" w:cs="Times New Roman"/>
                <w:sz w:val="20"/>
                <w:szCs w:val="20"/>
                <w:lang w:eastAsia="ru-RU"/>
              </w:rPr>
              <w:t>га</w:t>
            </w:r>
            <w:proofErr w:type="gramEnd"/>
            <w:r w:rsidRPr="009465B4">
              <w:rPr>
                <w:rFonts w:ascii="Times New Roman" w:eastAsia="Times New Roman" w:hAnsi="Times New Roman" w:cs="Times New Roman"/>
                <w:sz w:val="20"/>
                <w:szCs w:val="20"/>
                <w:lang w:eastAsia="ru-RU"/>
              </w:rPr>
              <w:t xml:space="preserve"> </w:t>
            </w:r>
          </w:p>
        </w:tc>
        <w:tc>
          <w:tcPr>
            <w:tcW w:w="208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Размеры санитарно-защитных зон, </w:t>
            </w:r>
            <w:proofErr w:type="gramStart"/>
            <w:r w:rsidRPr="009465B4">
              <w:rPr>
                <w:rFonts w:ascii="Times New Roman" w:eastAsia="Times New Roman" w:hAnsi="Times New Roman" w:cs="Times New Roman"/>
                <w:sz w:val="20"/>
                <w:szCs w:val="20"/>
                <w:lang w:eastAsia="ru-RU"/>
              </w:rPr>
              <w:t>м</w:t>
            </w:r>
            <w:proofErr w:type="gramEnd"/>
            <w:r w:rsidRPr="009465B4">
              <w:rPr>
                <w:rFonts w:ascii="Times New Roman" w:eastAsia="Times New Roman" w:hAnsi="Times New Roman" w:cs="Times New Roman"/>
                <w:sz w:val="20"/>
                <w:szCs w:val="20"/>
                <w:lang w:eastAsia="ru-RU"/>
              </w:rPr>
              <w:t xml:space="preserve"> </w:t>
            </w:r>
          </w:p>
        </w:tc>
      </w:tr>
      <w:tr w:rsidR="009465B4" w:rsidRPr="009465B4" w:rsidTr="009465B4">
        <w:trPr>
          <w:trHeight w:val="145"/>
        </w:trPr>
        <w:tc>
          <w:tcPr>
            <w:tcW w:w="393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Полигоны* </w:t>
            </w:r>
          </w:p>
        </w:tc>
        <w:tc>
          <w:tcPr>
            <w:tcW w:w="319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0,02-0,05 </w:t>
            </w:r>
          </w:p>
        </w:tc>
        <w:tc>
          <w:tcPr>
            <w:tcW w:w="208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500 </w:t>
            </w:r>
          </w:p>
        </w:tc>
      </w:tr>
      <w:tr w:rsidR="009465B4" w:rsidRPr="009465B4" w:rsidTr="009465B4">
        <w:trPr>
          <w:trHeight w:val="145"/>
        </w:trPr>
        <w:tc>
          <w:tcPr>
            <w:tcW w:w="393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Поля складирования и захоронения обезвреженных осадков (по сухому веществу) </w:t>
            </w:r>
          </w:p>
        </w:tc>
        <w:tc>
          <w:tcPr>
            <w:tcW w:w="319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0,3 </w:t>
            </w:r>
          </w:p>
        </w:tc>
        <w:tc>
          <w:tcPr>
            <w:tcW w:w="208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1000 </w:t>
            </w:r>
          </w:p>
        </w:tc>
      </w:tr>
    </w:tbl>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0"/>
          <w:szCs w:val="20"/>
          <w:lang w:eastAsia="ru-RU"/>
        </w:rPr>
        <w:t>* - наименьшие размеры площадей полигонов относятся к сооружениям, размещаемым на песчаных грунтах.</w:t>
      </w:r>
    </w:p>
    <w:p w:rsidR="009465B4" w:rsidRPr="0065716C" w:rsidRDefault="0065716C"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36" w:name="_Раздел_XII._Объекты,"/>
      <w:bookmarkEnd w:id="36"/>
      <w:r w:rsidRPr="0065716C">
        <w:rPr>
          <w:rFonts w:ascii="Times New Roman" w:eastAsia="Times New Roman" w:hAnsi="Times New Roman" w:cs="Times New Roman"/>
          <w:b/>
          <w:bCs/>
          <w:kern w:val="32"/>
          <w:sz w:val="24"/>
          <w:szCs w:val="32"/>
          <w:lang w:eastAsia="ru-RU"/>
        </w:rPr>
        <w:t xml:space="preserve">                          </w:t>
      </w:r>
      <w:r w:rsidR="00F26317">
        <w:rPr>
          <w:rFonts w:ascii="Times New Roman" w:eastAsia="Times New Roman" w:hAnsi="Times New Roman" w:cs="Times New Roman"/>
          <w:b/>
          <w:bCs/>
          <w:kern w:val="32"/>
          <w:sz w:val="24"/>
          <w:szCs w:val="32"/>
          <w:lang w:eastAsia="ru-RU"/>
        </w:rPr>
        <w:t xml:space="preserve">                                   </w:t>
      </w:r>
      <w:r>
        <w:rPr>
          <w:rFonts w:ascii="Times New Roman" w:eastAsia="Times New Roman" w:hAnsi="Times New Roman" w:cs="Times New Roman"/>
          <w:b/>
          <w:bCs/>
          <w:kern w:val="32"/>
          <w:sz w:val="24"/>
          <w:szCs w:val="32"/>
          <w:lang w:eastAsia="ru-RU"/>
        </w:rPr>
        <w:t>Раздел</w:t>
      </w:r>
      <w:proofErr w:type="gramStart"/>
      <w:r w:rsidR="00FF3B8C">
        <w:rPr>
          <w:rFonts w:ascii="Times New Roman" w:eastAsia="Times New Roman" w:hAnsi="Times New Roman" w:cs="Times New Roman"/>
          <w:b/>
          <w:bCs/>
          <w:kern w:val="32"/>
          <w:sz w:val="24"/>
          <w:szCs w:val="32"/>
          <w:lang w:val="en-US" w:eastAsia="ru-RU"/>
        </w:rPr>
        <w:t>IX</w:t>
      </w:r>
      <w:proofErr w:type="gramEnd"/>
      <w:r w:rsidR="009465B4" w:rsidRPr="009465B4">
        <w:rPr>
          <w:rFonts w:ascii="Times New Roman" w:eastAsia="Times New Roman" w:hAnsi="Times New Roman" w:cs="Times New Roman"/>
          <w:b/>
          <w:bCs/>
          <w:kern w:val="32"/>
          <w:sz w:val="24"/>
          <w:szCs w:val="32"/>
          <w:lang w:eastAsia="ru-RU"/>
        </w:rPr>
        <w:t xml:space="preserve"> </w:t>
      </w:r>
      <w:r w:rsidRPr="0065716C">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Объекты, включая земельные участки, предназначенные для организации ритуальных услуг и содержания мест захоронения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82</w:t>
      </w:r>
      <w:r w:rsidR="009465B4" w:rsidRPr="009465B4">
        <w:rPr>
          <w:rFonts w:ascii="Times New Roman" w:eastAsia="Times New Roman" w:hAnsi="Times New Roman" w:cs="Times New Roman"/>
          <w:sz w:val="24"/>
          <w:szCs w:val="24"/>
          <w:lang w:eastAsia="ru-RU"/>
        </w:rPr>
        <w:t xml:space="preserve">. 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83</w:t>
      </w:r>
      <w:r w:rsidR="009465B4" w:rsidRPr="009465B4">
        <w:rPr>
          <w:rFonts w:ascii="Times New Roman" w:eastAsia="Times New Roman" w:hAnsi="Times New Roman" w:cs="Times New Roman"/>
          <w:sz w:val="24"/>
          <w:szCs w:val="24"/>
          <w:lang w:eastAsia="ru-RU"/>
        </w:rPr>
        <w:t xml:space="preserve">. Не разрешается размещать кладбища на территориях: </w:t>
      </w:r>
    </w:p>
    <w:p w:rsidR="009465B4" w:rsidRPr="009465B4" w:rsidRDefault="009465B4" w:rsidP="009465B4">
      <w:pPr>
        <w:numPr>
          <w:ilvl w:val="0"/>
          <w:numId w:val="6"/>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первого и второго поясов зон санитарной охраны источников централизованного водоснабжения и минеральных источников; </w:t>
      </w:r>
    </w:p>
    <w:p w:rsidR="009465B4" w:rsidRPr="009465B4" w:rsidRDefault="009465B4" w:rsidP="009465B4">
      <w:pPr>
        <w:numPr>
          <w:ilvl w:val="0"/>
          <w:numId w:val="6"/>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 выходом на поверхность </w:t>
      </w:r>
      <w:proofErr w:type="spellStart"/>
      <w:r w:rsidRPr="009465B4">
        <w:rPr>
          <w:rFonts w:ascii="Times New Roman" w:eastAsia="Times New Roman" w:hAnsi="Times New Roman" w:cs="Times New Roman"/>
          <w:sz w:val="24"/>
          <w:szCs w:val="24"/>
          <w:lang w:eastAsia="ru-RU"/>
        </w:rPr>
        <w:t>закарстованных</w:t>
      </w:r>
      <w:proofErr w:type="spellEnd"/>
      <w:r w:rsidRPr="009465B4">
        <w:rPr>
          <w:rFonts w:ascii="Times New Roman" w:eastAsia="Times New Roman" w:hAnsi="Times New Roman" w:cs="Times New Roman"/>
          <w:sz w:val="24"/>
          <w:szCs w:val="24"/>
          <w:lang w:eastAsia="ru-RU"/>
        </w:rPr>
        <w:t xml:space="preserve">, сильнотрещиноватых пород и в местах выклинивания водоносных горизонтов; </w:t>
      </w:r>
    </w:p>
    <w:p w:rsidR="009465B4" w:rsidRPr="009465B4" w:rsidRDefault="009465B4" w:rsidP="009465B4">
      <w:pPr>
        <w:numPr>
          <w:ilvl w:val="0"/>
          <w:numId w:val="6"/>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со стоянием грунтовых вод менее двух метров от поверхности земли при наиболее высоком их стоянии, а также </w:t>
      </w:r>
      <w:proofErr w:type="gramStart"/>
      <w:r w:rsidRPr="009465B4">
        <w:rPr>
          <w:rFonts w:ascii="Times New Roman" w:eastAsia="Times New Roman" w:hAnsi="Times New Roman" w:cs="Times New Roman"/>
          <w:sz w:val="24"/>
          <w:szCs w:val="24"/>
          <w:lang w:eastAsia="ru-RU"/>
        </w:rPr>
        <w:t>на</w:t>
      </w:r>
      <w:proofErr w:type="gramEnd"/>
      <w:r w:rsidRPr="009465B4">
        <w:rPr>
          <w:rFonts w:ascii="Times New Roman" w:eastAsia="Times New Roman" w:hAnsi="Times New Roman" w:cs="Times New Roman"/>
          <w:sz w:val="24"/>
          <w:szCs w:val="24"/>
          <w:lang w:eastAsia="ru-RU"/>
        </w:rPr>
        <w:t xml:space="preserve"> затапливаемых, подверженных оползням и обвалам, заболоченных; </w:t>
      </w:r>
    </w:p>
    <w:p w:rsidR="009465B4" w:rsidRPr="009465B4" w:rsidRDefault="009465B4" w:rsidP="009465B4">
      <w:pPr>
        <w:numPr>
          <w:ilvl w:val="0"/>
          <w:numId w:val="6"/>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84</w:t>
      </w:r>
      <w:r w:rsidR="009465B4" w:rsidRPr="009465B4">
        <w:rPr>
          <w:rFonts w:ascii="Times New Roman" w:eastAsia="Times New Roman" w:hAnsi="Times New Roman" w:cs="Times New Roman"/>
          <w:sz w:val="24"/>
          <w:szCs w:val="24"/>
          <w:lang w:eastAsia="ru-RU"/>
        </w:rPr>
        <w:t xml:space="preserve">. Выбор земельного участка под размещение кладбища производится на основе санитарно-эпидемиологической оценки следующих факторов: </w:t>
      </w:r>
    </w:p>
    <w:p w:rsidR="009465B4" w:rsidRPr="009465B4" w:rsidRDefault="009465B4" w:rsidP="009465B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санитарно-эпидемиологической обстановки; </w:t>
      </w:r>
    </w:p>
    <w:p w:rsidR="009465B4" w:rsidRPr="009465B4" w:rsidRDefault="009465B4" w:rsidP="009465B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градостроительного назначения и ландшафтного зонирования территории; </w:t>
      </w:r>
    </w:p>
    <w:p w:rsidR="009465B4" w:rsidRPr="009465B4" w:rsidRDefault="009465B4" w:rsidP="009465B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геологических, гидрогеологических и гидрогеохимических данных; </w:t>
      </w:r>
    </w:p>
    <w:p w:rsidR="009465B4" w:rsidRPr="009465B4" w:rsidRDefault="009465B4" w:rsidP="009465B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почвенно-географических и способности почв и </w:t>
      </w:r>
      <w:proofErr w:type="spellStart"/>
      <w:r w:rsidRPr="009465B4">
        <w:rPr>
          <w:rFonts w:ascii="Times New Roman" w:eastAsia="Times New Roman" w:hAnsi="Times New Roman" w:cs="Times New Roman"/>
          <w:sz w:val="24"/>
          <w:szCs w:val="24"/>
          <w:lang w:eastAsia="ru-RU"/>
        </w:rPr>
        <w:t>почвогрунтов</w:t>
      </w:r>
      <w:proofErr w:type="spellEnd"/>
      <w:r w:rsidRPr="009465B4">
        <w:rPr>
          <w:rFonts w:ascii="Times New Roman" w:eastAsia="Times New Roman" w:hAnsi="Times New Roman" w:cs="Times New Roman"/>
          <w:sz w:val="24"/>
          <w:szCs w:val="24"/>
          <w:lang w:eastAsia="ru-RU"/>
        </w:rPr>
        <w:t xml:space="preserve"> к самоочищению; </w:t>
      </w:r>
    </w:p>
    <w:p w:rsidR="009465B4" w:rsidRPr="009465B4" w:rsidRDefault="009465B4" w:rsidP="009465B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эрозионного потенциала и миграции загрязнений; </w:t>
      </w:r>
    </w:p>
    <w:p w:rsidR="009465B4" w:rsidRPr="009465B4" w:rsidRDefault="009465B4" w:rsidP="009465B4">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транспортной доступности.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85</w:t>
      </w:r>
      <w:r w:rsidR="009465B4" w:rsidRPr="009465B4">
        <w:rPr>
          <w:rFonts w:ascii="Times New Roman" w:eastAsia="Times New Roman" w:hAnsi="Times New Roman" w:cs="Times New Roman"/>
          <w:sz w:val="24"/>
          <w:szCs w:val="24"/>
          <w:lang w:eastAsia="ru-RU"/>
        </w:rPr>
        <w:t xml:space="preserve">. Участок, отводимый под кладбище, должен удовлетворять следующим требованиям: </w:t>
      </w:r>
    </w:p>
    <w:p w:rsidR="009465B4" w:rsidRPr="009465B4" w:rsidRDefault="009465B4" w:rsidP="009465B4">
      <w:pPr>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465B4" w:rsidRPr="009465B4" w:rsidRDefault="009465B4" w:rsidP="009465B4">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не затопляться при паводках; </w:t>
      </w:r>
    </w:p>
    <w:p w:rsidR="009465B4" w:rsidRPr="009465B4" w:rsidRDefault="009465B4" w:rsidP="009465B4">
      <w:pPr>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9465B4" w:rsidRPr="009465B4" w:rsidRDefault="009465B4" w:rsidP="009465B4">
      <w:pPr>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иметь сухую, пористую почву (супесчаную, песчаную) на глубине 1,5 м и ниже с влажностью почвы в пределах 6 - 18%.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86</w:t>
      </w:r>
      <w:r w:rsidR="009465B4" w:rsidRPr="009465B4">
        <w:rPr>
          <w:rFonts w:ascii="Times New Roman" w:eastAsia="Times New Roman" w:hAnsi="Times New Roman" w:cs="Times New Roman"/>
          <w:sz w:val="24"/>
          <w:szCs w:val="24"/>
          <w:lang w:eastAsia="ru-RU"/>
        </w:rPr>
        <w:t xml:space="preserve">. Кладбища с погребением путем предания тела (останков) умершего земле (захоронение в могилу, склеп) размещают на расстоянии: </w:t>
      </w:r>
    </w:p>
    <w:p w:rsidR="009465B4" w:rsidRPr="009465B4" w:rsidRDefault="009465B4" w:rsidP="009465B4">
      <w:pPr>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9465B4" w:rsidRPr="009465B4" w:rsidRDefault="009465B4" w:rsidP="009465B4">
      <w:pPr>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lastRenderedPageBreak/>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9465B4">
        <w:rPr>
          <w:rFonts w:ascii="Times New Roman" w:eastAsia="Times New Roman" w:hAnsi="Times New Roman" w:cs="Times New Roman"/>
          <w:sz w:val="24"/>
          <w:szCs w:val="24"/>
          <w:lang w:eastAsia="ru-RU"/>
        </w:rPr>
        <w:t>водоисточников</w:t>
      </w:r>
      <w:proofErr w:type="spellEnd"/>
      <w:r w:rsidRPr="009465B4">
        <w:rPr>
          <w:rFonts w:ascii="Times New Roman" w:eastAsia="Times New Roman" w:hAnsi="Times New Roman" w:cs="Times New Roman"/>
          <w:sz w:val="24"/>
          <w:szCs w:val="24"/>
          <w:lang w:eastAsia="ru-RU"/>
        </w:rPr>
        <w:t xml:space="preserve">.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87</w:t>
      </w:r>
      <w:r w:rsidR="009465B4" w:rsidRPr="009465B4">
        <w:rPr>
          <w:rFonts w:ascii="Times New Roman" w:eastAsia="Times New Roman" w:hAnsi="Times New Roman" w:cs="Times New Roman"/>
          <w:sz w:val="24"/>
          <w:szCs w:val="24"/>
          <w:lang w:eastAsia="ru-RU"/>
        </w:rPr>
        <w:t xml:space="preserve">. 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88</w:t>
      </w:r>
      <w:r w:rsidR="009465B4" w:rsidRPr="009465B4">
        <w:rPr>
          <w:rFonts w:ascii="Times New Roman" w:eastAsia="Times New Roman" w:hAnsi="Times New Roman" w:cs="Times New Roman"/>
          <w:sz w:val="24"/>
          <w:szCs w:val="24"/>
          <w:lang w:eastAsia="ru-RU"/>
        </w:rPr>
        <w:t xml:space="preserve">.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Территория санитарно-защитных зон должна быть спланирована, благоустроена и озеленена,</w:t>
      </w:r>
      <w:r w:rsidR="00E93619">
        <w:rPr>
          <w:rFonts w:ascii="Times New Roman" w:eastAsia="Times New Roman" w:hAnsi="Times New Roman" w:cs="Times New Roman"/>
          <w:sz w:val="24"/>
          <w:szCs w:val="24"/>
          <w:lang w:eastAsia="ru-RU"/>
        </w:rPr>
        <w:t xml:space="preserve"> иметь транспортные </w:t>
      </w:r>
      <w:r w:rsidRPr="009465B4">
        <w:rPr>
          <w:rFonts w:ascii="Times New Roman" w:eastAsia="Times New Roman" w:hAnsi="Times New Roman" w:cs="Times New Roman"/>
          <w:sz w:val="24"/>
          <w:szCs w:val="24"/>
          <w:lang w:eastAsia="ru-RU"/>
        </w:rPr>
        <w:t xml:space="preserve"> коридоры.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89</w:t>
      </w:r>
      <w:r w:rsidR="009465B4" w:rsidRPr="009465B4">
        <w:rPr>
          <w:rFonts w:ascii="Times New Roman" w:eastAsia="Times New Roman" w:hAnsi="Times New Roman" w:cs="Times New Roman"/>
          <w:sz w:val="24"/>
          <w:szCs w:val="24"/>
          <w:lang w:eastAsia="ru-RU"/>
        </w:rPr>
        <w:t xml:space="preserve">.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90</w:t>
      </w:r>
      <w:r w:rsidR="009465B4" w:rsidRPr="009465B4">
        <w:rPr>
          <w:rFonts w:ascii="Times New Roman" w:eastAsia="Times New Roman" w:hAnsi="Times New Roman" w:cs="Times New Roman"/>
          <w:sz w:val="24"/>
          <w:szCs w:val="24"/>
          <w:lang w:eastAsia="ru-RU"/>
        </w:rPr>
        <w:t xml:space="preserve">. На </w:t>
      </w:r>
      <w:r w:rsidR="003C61C3">
        <w:rPr>
          <w:rFonts w:ascii="Times New Roman" w:eastAsia="Times New Roman" w:hAnsi="Times New Roman" w:cs="Times New Roman"/>
          <w:sz w:val="24"/>
          <w:szCs w:val="24"/>
          <w:lang w:eastAsia="ru-RU"/>
        </w:rPr>
        <w:t xml:space="preserve">участках кладбищ </w:t>
      </w:r>
      <w:r w:rsidR="009465B4" w:rsidRPr="009465B4">
        <w:rPr>
          <w:rFonts w:ascii="Times New Roman" w:eastAsia="Times New Roman" w:hAnsi="Times New Roman" w:cs="Times New Roman"/>
          <w:sz w:val="24"/>
          <w:szCs w:val="24"/>
          <w:lang w:eastAsia="ru-RU"/>
        </w:rPr>
        <w:t xml:space="preserve">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 </w:t>
      </w:r>
    </w:p>
    <w:p w:rsidR="009465B4" w:rsidRPr="009465B4" w:rsidRDefault="006E41CE"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37" w:name="_Глава_31._Предельные"/>
      <w:bookmarkEnd w:id="37"/>
      <w:r>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17</w:t>
      </w:r>
      <w:r w:rsidR="009465B4" w:rsidRPr="009465B4">
        <w:rPr>
          <w:rFonts w:ascii="Times New Roman" w:eastAsia="Times New Roman" w:hAnsi="Times New Roman" w:cs="Times New Roman"/>
          <w:b/>
          <w:bCs/>
          <w:kern w:val="32"/>
          <w:sz w:val="24"/>
          <w:szCs w:val="32"/>
          <w:lang w:eastAsia="ru-RU"/>
        </w:rPr>
        <w:t xml:space="preserve">. Предельные значения расчетных показателей минимально допустимого уровня обеспеченности объектами, предназначенными для организации ритуальных услуг и мест захоронения </w:t>
      </w:r>
    </w:p>
    <w:p w:rsidR="009465B4" w:rsidRPr="000B1F05"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91</w:t>
      </w:r>
      <w:r w:rsidR="009465B4" w:rsidRPr="009465B4">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bCs/>
          <w:sz w:val="24"/>
          <w:szCs w:val="24"/>
          <w:lang w:eastAsia="ru-RU"/>
        </w:rPr>
        <w:t xml:space="preserve">Предельные значения расчетных показателей минимально допустимого уровня обеспеченности </w:t>
      </w:r>
      <w:proofErr w:type="gramStart"/>
      <w:r w:rsidR="009465B4" w:rsidRPr="009465B4">
        <w:rPr>
          <w:rFonts w:ascii="Times New Roman" w:eastAsia="Times New Roman" w:hAnsi="Times New Roman" w:cs="Times New Roman"/>
          <w:bCs/>
          <w:sz w:val="24"/>
          <w:szCs w:val="24"/>
          <w:lang w:eastAsia="ru-RU"/>
        </w:rPr>
        <w:t>объектами, предназначенными для организации ритуальных услуг и мест зах</w:t>
      </w:r>
      <w:r w:rsidR="000B1F05">
        <w:rPr>
          <w:rFonts w:ascii="Times New Roman" w:eastAsia="Times New Roman" w:hAnsi="Times New Roman" w:cs="Times New Roman"/>
          <w:bCs/>
          <w:sz w:val="24"/>
          <w:szCs w:val="24"/>
          <w:lang w:eastAsia="ru-RU"/>
        </w:rPr>
        <w:t>оронения определены</w:t>
      </w:r>
      <w:proofErr w:type="gramEnd"/>
      <w:r w:rsidR="000B1F05">
        <w:rPr>
          <w:rFonts w:ascii="Times New Roman" w:eastAsia="Times New Roman" w:hAnsi="Times New Roman" w:cs="Times New Roman"/>
          <w:bCs/>
          <w:sz w:val="24"/>
          <w:szCs w:val="24"/>
          <w:lang w:eastAsia="ru-RU"/>
        </w:rPr>
        <w:t xml:space="preserve"> в таблице 2</w:t>
      </w:r>
      <w:r w:rsidR="000B1F05" w:rsidRPr="000B1F05">
        <w:rPr>
          <w:rFonts w:ascii="Times New Roman" w:eastAsia="Times New Roman" w:hAnsi="Times New Roman" w:cs="Times New Roman"/>
          <w:bCs/>
          <w:sz w:val="24"/>
          <w:szCs w:val="24"/>
          <w:lang w:eastAsia="ru-RU"/>
        </w:rPr>
        <w:t>1</w:t>
      </w:r>
    </w:p>
    <w:p w:rsidR="000B1F05" w:rsidRPr="00AF74FE" w:rsidRDefault="000B1F05" w:rsidP="009465B4">
      <w:pPr>
        <w:autoSpaceDE w:val="0"/>
        <w:autoSpaceDN w:val="0"/>
        <w:adjustRightInd w:val="0"/>
        <w:spacing w:after="0"/>
        <w:jc w:val="right"/>
        <w:rPr>
          <w:rFonts w:ascii="Times New Roman" w:eastAsia="Times New Roman" w:hAnsi="Times New Roman" w:cs="Times New Roman"/>
          <w:sz w:val="23"/>
          <w:szCs w:val="23"/>
          <w:lang w:eastAsia="ru-RU"/>
        </w:rPr>
      </w:pPr>
    </w:p>
    <w:p w:rsidR="009465B4" w:rsidRPr="005215D9" w:rsidRDefault="000B1F05" w:rsidP="009465B4">
      <w:pPr>
        <w:autoSpaceDE w:val="0"/>
        <w:autoSpaceDN w:val="0"/>
        <w:adjustRightInd w:val="0"/>
        <w:spacing w:after="0"/>
        <w:jc w:val="right"/>
        <w:rPr>
          <w:rFonts w:ascii="Times New Roman" w:eastAsia="Times New Roman" w:hAnsi="Times New Roman" w:cs="Times New Roman"/>
          <w:b/>
          <w:sz w:val="24"/>
          <w:szCs w:val="24"/>
          <w:lang w:val="en-US" w:eastAsia="ru-RU"/>
        </w:rPr>
      </w:pPr>
      <w:r w:rsidRPr="005215D9">
        <w:rPr>
          <w:rFonts w:ascii="Times New Roman" w:eastAsia="Times New Roman" w:hAnsi="Times New Roman" w:cs="Times New Roman"/>
          <w:b/>
          <w:sz w:val="23"/>
          <w:szCs w:val="23"/>
          <w:lang w:eastAsia="ru-RU"/>
        </w:rPr>
        <w:t>Таблица 2</w:t>
      </w:r>
      <w:r w:rsidRPr="005215D9">
        <w:rPr>
          <w:rFonts w:ascii="Times New Roman" w:eastAsia="Times New Roman" w:hAnsi="Times New Roman" w:cs="Times New Roman"/>
          <w:b/>
          <w:sz w:val="23"/>
          <w:szCs w:val="23"/>
          <w:lang w:val="en-US" w:eastAsia="ru-RU"/>
        </w:rPr>
        <w:t>1</w:t>
      </w:r>
    </w:p>
    <w:tbl>
      <w:tblPr>
        <w:tblW w:w="8630"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678"/>
        <w:gridCol w:w="1984"/>
        <w:gridCol w:w="1151"/>
      </w:tblGrid>
      <w:tr w:rsidR="009465B4" w:rsidRPr="009465B4" w:rsidTr="009465B4">
        <w:trPr>
          <w:trHeight w:val="157"/>
        </w:trPr>
        <w:tc>
          <w:tcPr>
            <w:tcW w:w="8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w:t>
            </w:r>
            <w:proofErr w:type="gramStart"/>
            <w:r w:rsidRPr="009465B4">
              <w:rPr>
                <w:rFonts w:ascii="Times New Roman" w:eastAsia="Times New Roman" w:hAnsi="Times New Roman" w:cs="Times New Roman"/>
                <w:sz w:val="20"/>
                <w:szCs w:val="20"/>
                <w:lang w:eastAsia="ru-RU"/>
              </w:rPr>
              <w:t>п</w:t>
            </w:r>
            <w:proofErr w:type="gramEnd"/>
            <w:r w:rsidRPr="009465B4">
              <w:rPr>
                <w:rFonts w:ascii="Times New Roman" w:eastAsia="Times New Roman" w:hAnsi="Times New Roman" w:cs="Times New Roman"/>
                <w:sz w:val="20"/>
                <w:szCs w:val="20"/>
                <w:lang w:eastAsia="ru-RU"/>
              </w:rPr>
              <w:t xml:space="preserve">/п </w:t>
            </w:r>
          </w:p>
        </w:tc>
        <w:tc>
          <w:tcPr>
            <w:tcW w:w="467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Наименование объектов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Единица измерения </w:t>
            </w:r>
          </w:p>
        </w:tc>
        <w:tc>
          <w:tcPr>
            <w:tcW w:w="1151"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Величина </w:t>
            </w:r>
          </w:p>
        </w:tc>
      </w:tr>
      <w:tr w:rsidR="009465B4" w:rsidRPr="009465B4" w:rsidTr="009465B4">
        <w:trPr>
          <w:trHeight w:val="157"/>
        </w:trPr>
        <w:tc>
          <w:tcPr>
            <w:tcW w:w="8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 </w:t>
            </w:r>
          </w:p>
        </w:tc>
        <w:tc>
          <w:tcPr>
            <w:tcW w:w="467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Кладбище традиционного захоронения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9465B4">
              <w:rPr>
                <w:rFonts w:ascii="Times New Roman" w:eastAsia="Times New Roman" w:hAnsi="Times New Roman" w:cs="Times New Roman"/>
                <w:sz w:val="20"/>
                <w:szCs w:val="20"/>
                <w:lang w:eastAsia="ru-RU"/>
              </w:rPr>
              <w:t>га</w:t>
            </w:r>
            <w:proofErr w:type="gramEnd"/>
            <w:r w:rsidRPr="009465B4">
              <w:rPr>
                <w:rFonts w:ascii="Times New Roman" w:eastAsia="Times New Roman" w:hAnsi="Times New Roman" w:cs="Times New Roman"/>
                <w:sz w:val="20"/>
                <w:szCs w:val="20"/>
                <w:lang w:eastAsia="ru-RU"/>
              </w:rPr>
              <w:t xml:space="preserve"> на 1 тыс. чел. </w:t>
            </w:r>
          </w:p>
        </w:tc>
        <w:tc>
          <w:tcPr>
            <w:tcW w:w="1151"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0,24 </w:t>
            </w:r>
          </w:p>
        </w:tc>
      </w:tr>
    </w:tbl>
    <w:p w:rsidR="009465B4" w:rsidRPr="009465B4" w:rsidRDefault="006E41CE"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38" w:name="_Глава_32._Предельные"/>
      <w:bookmarkEnd w:id="38"/>
      <w:r>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18</w:t>
      </w:r>
      <w:r w:rsidR="009465B4" w:rsidRPr="009465B4">
        <w:rPr>
          <w:rFonts w:ascii="Times New Roman" w:eastAsia="Times New Roman" w:hAnsi="Times New Roman" w:cs="Times New Roman"/>
          <w:b/>
          <w:bCs/>
          <w:kern w:val="32"/>
          <w:sz w:val="24"/>
          <w:szCs w:val="32"/>
          <w:lang w:eastAsia="ru-RU"/>
        </w:rPr>
        <w:t xml:space="preserve">. Предельные значения расчетных показателей максимально допустимого уровня территориальной доступности объектов, предназначенных для организации ритуальных услуг и мест захоронения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B21B5">
        <w:rPr>
          <w:rFonts w:ascii="Times New Roman" w:eastAsia="Times New Roman" w:hAnsi="Times New Roman" w:cs="Times New Roman"/>
          <w:bCs/>
          <w:sz w:val="24"/>
          <w:szCs w:val="24"/>
          <w:lang w:eastAsia="ru-RU"/>
        </w:rPr>
        <w:t>92</w:t>
      </w:r>
      <w:r w:rsidR="009465B4" w:rsidRPr="009465B4">
        <w:rPr>
          <w:rFonts w:ascii="Times New Roman" w:eastAsia="Times New Roman" w:hAnsi="Times New Roman" w:cs="Times New Roman"/>
          <w:bCs/>
          <w:sz w:val="24"/>
          <w:szCs w:val="24"/>
          <w:lang w:eastAsia="ru-RU"/>
        </w:rPr>
        <w:t xml:space="preserve">. Расстояния от зданий и границ земельных участков учреждений и предприятий обслуживания следует принимать не менее приведенных в таблице </w:t>
      </w:r>
      <w:hyperlink w:anchor="таб6" w:tooltip="Таблица 6" w:history="1">
        <w:r w:rsidR="000B1F05" w:rsidRPr="000B1F05">
          <w:rPr>
            <w:rFonts w:ascii="Times New Roman" w:eastAsia="Times New Roman" w:hAnsi="Times New Roman" w:cs="Times New Roman"/>
            <w:bCs/>
            <w:sz w:val="24"/>
            <w:szCs w:val="24"/>
            <w:lang w:eastAsia="ru-RU"/>
          </w:rPr>
          <w:t>22</w:t>
        </w:r>
      </w:hyperlink>
      <w:r w:rsidR="009465B4" w:rsidRPr="009465B4">
        <w:rPr>
          <w:rFonts w:ascii="Times New Roman" w:eastAsia="Times New Roman" w:hAnsi="Times New Roman" w:cs="Times New Roman"/>
          <w:bCs/>
          <w:sz w:val="24"/>
          <w:szCs w:val="24"/>
          <w:lang w:eastAsia="ru-RU"/>
        </w:rPr>
        <w:t>.</w:t>
      </w:r>
    </w:p>
    <w:p w:rsidR="009465B4" w:rsidRPr="005215D9" w:rsidRDefault="009465B4" w:rsidP="009465B4">
      <w:pPr>
        <w:autoSpaceDE w:val="0"/>
        <w:autoSpaceDN w:val="0"/>
        <w:adjustRightInd w:val="0"/>
        <w:spacing w:after="0" w:line="240" w:lineRule="auto"/>
        <w:jc w:val="right"/>
        <w:rPr>
          <w:rFonts w:ascii="Times New Roman" w:eastAsia="Times New Roman" w:hAnsi="Times New Roman" w:cs="Times New Roman"/>
          <w:b/>
          <w:bCs/>
          <w:sz w:val="24"/>
          <w:szCs w:val="24"/>
          <w:lang w:val="en-US" w:eastAsia="ru-RU"/>
        </w:rPr>
      </w:pPr>
      <w:bookmarkStart w:id="39" w:name="таб6"/>
      <w:r w:rsidRPr="005215D9">
        <w:rPr>
          <w:rFonts w:ascii="Times New Roman" w:eastAsia="Times New Roman" w:hAnsi="Times New Roman" w:cs="Times New Roman"/>
          <w:b/>
          <w:bCs/>
          <w:sz w:val="24"/>
          <w:szCs w:val="24"/>
          <w:lang w:eastAsia="ru-RU"/>
        </w:rPr>
        <w:t xml:space="preserve">Таблица </w:t>
      </w:r>
      <w:bookmarkEnd w:id="39"/>
      <w:r w:rsidR="000B1F05" w:rsidRPr="005215D9">
        <w:rPr>
          <w:rFonts w:ascii="Times New Roman" w:eastAsia="Times New Roman" w:hAnsi="Times New Roman" w:cs="Times New Roman"/>
          <w:b/>
          <w:bCs/>
          <w:sz w:val="24"/>
          <w:szCs w:val="24"/>
          <w:lang w:eastAsia="ru-RU"/>
        </w:rPr>
        <w:t>2</w:t>
      </w:r>
      <w:r w:rsidR="000B1F05" w:rsidRPr="005215D9">
        <w:rPr>
          <w:rFonts w:ascii="Times New Roman" w:eastAsia="Times New Roman" w:hAnsi="Times New Roman" w:cs="Times New Roman"/>
          <w:b/>
          <w:bCs/>
          <w:sz w:val="24"/>
          <w:szCs w:val="24"/>
          <w:lang w:val="en-US" w:eastAsia="ru-RU"/>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13"/>
        <w:gridCol w:w="901"/>
        <w:gridCol w:w="1169"/>
        <w:gridCol w:w="871"/>
        <w:gridCol w:w="2410"/>
      </w:tblGrid>
      <w:tr w:rsidR="009465B4" w:rsidRPr="009465B4" w:rsidTr="009465B4">
        <w:trPr>
          <w:trHeight w:val="20"/>
          <w:jc w:val="center"/>
        </w:trPr>
        <w:tc>
          <w:tcPr>
            <w:tcW w:w="2143" w:type="pct"/>
            <w:vMerge w:val="restart"/>
            <w:shd w:val="clear" w:color="auto" w:fill="FFFFFF"/>
            <w:vAlign w:val="center"/>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Здания (земельные участки) учреждений и предприятий обслуживания</w:t>
            </w:r>
          </w:p>
        </w:tc>
        <w:tc>
          <w:tcPr>
            <w:tcW w:w="2857" w:type="pct"/>
            <w:gridSpan w:val="4"/>
            <w:shd w:val="clear" w:color="auto" w:fill="FFFFFF"/>
            <w:vAlign w:val="center"/>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 xml:space="preserve">Расстояния от зданий (границ участков) учреждений и предприятий обслуживания, </w:t>
            </w:r>
            <w:proofErr w:type="gramStart"/>
            <w:r w:rsidRPr="009465B4">
              <w:rPr>
                <w:rFonts w:ascii="Times New Roman" w:eastAsia="Times New Roman" w:hAnsi="Times New Roman" w:cs="Times New Roman"/>
                <w:sz w:val="20"/>
                <w:szCs w:val="20"/>
                <w:lang w:eastAsia="ru-RU"/>
              </w:rPr>
              <w:t>м</w:t>
            </w:r>
            <w:proofErr w:type="gramEnd"/>
          </w:p>
        </w:tc>
      </w:tr>
      <w:tr w:rsidR="009465B4" w:rsidRPr="009465B4" w:rsidTr="009465B4">
        <w:trPr>
          <w:trHeight w:val="20"/>
          <w:jc w:val="center"/>
        </w:trPr>
        <w:tc>
          <w:tcPr>
            <w:tcW w:w="0" w:type="auto"/>
            <w:vMerge/>
            <w:vAlign w:val="center"/>
          </w:tcPr>
          <w:p w:rsidR="009465B4" w:rsidRPr="009465B4" w:rsidRDefault="009465B4" w:rsidP="009465B4">
            <w:pPr>
              <w:rPr>
                <w:rFonts w:ascii="Times New Roman" w:eastAsia="Times New Roman" w:hAnsi="Times New Roman" w:cs="Times New Roman"/>
                <w:lang w:eastAsia="ru-RU"/>
              </w:rPr>
            </w:pPr>
          </w:p>
        </w:tc>
        <w:tc>
          <w:tcPr>
            <w:tcW w:w="1105" w:type="pct"/>
            <w:gridSpan w:val="2"/>
            <w:shd w:val="clear" w:color="auto" w:fill="FFFFFF"/>
            <w:vAlign w:val="center"/>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до красной линии</w:t>
            </w:r>
          </w:p>
        </w:tc>
        <w:tc>
          <w:tcPr>
            <w:tcW w:w="465" w:type="pct"/>
            <w:vMerge w:val="restart"/>
            <w:shd w:val="clear" w:color="auto" w:fill="FFFFFF"/>
            <w:vAlign w:val="center"/>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до стен жилых домов</w:t>
            </w:r>
          </w:p>
        </w:tc>
        <w:tc>
          <w:tcPr>
            <w:tcW w:w="1287" w:type="pct"/>
            <w:vMerge w:val="restart"/>
            <w:shd w:val="clear" w:color="auto" w:fill="FFFFFF"/>
            <w:vAlign w:val="center"/>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до зданий общеобразовательных школ, детских дошкольных и лечебных учреждений</w:t>
            </w:r>
          </w:p>
        </w:tc>
      </w:tr>
      <w:tr w:rsidR="009465B4" w:rsidRPr="009465B4" w:rsidTr="009465B4">
        <w:trPr>
          <w:trHeight w:val="20"/>
          <w:jc w:val="center"/>
        </w:trPr>
        <w:tc>
          <w:tcPr>
            <w:tcW w:w="0" w:type="auto"/>
            <w:vMerge/>
            <w:vAlign w:val="center"/>
          </w:tcPr>
          <w:p w:rsidR="009465B4" w:rsidRPr="009465B4" w:rsidRDefault="009465B4" w:rsidP="009465B4">
            <w:pPr>
              <w:rPr>
                <w:rFonts w:ascii="Times New Roman" w:eastAsia="Times New Roman" w:hAnsi="Times New Roman" w:cs="Times New Roman"/>
                <w:lang w:eastAsia="ru-RU"/>
              </w:rPr>
            </w:pPr>
          </w:p>
        </w:tc>
        <w:tc>
          <w:tcPr>
            <w:tcW w:w="481" w:type="pct"/>
            <w:shd w:val="clear" w:color="auto" w:fill="FFFFFF"/>
            <w:vAlign w:val="center"/>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в городах</w:t>
            </w:r>
          </w:p>
        </w:tc>
        <w:tc>
          <w:tcPr>
            <w:tcW w:w="624" w:type="pct"/>
            <w:shd w:val="clear" w:color="auto" w:fill="FFFFFF"/>
            <w:vAlign w:val="center"/>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в сельских поселениях</w:t>
            </w:r>
          </w:p>
        </w:tc>
        <w:tc>
          <w:tcPr>
            <w:tcW w:w="0" w:type="auto"/>
            <w:vMerge/>
            <w:vAlign w:val="center"/>
          </w:tcPr>
          <w:p w:rsidR="009465B4" w:rsidRPr="009465B4" w:rsidRDefault="009465B4" w:rsidP="009465B4">
            <w:pPr>
              <w:rPr>
                <w:rFonts w:ascii="Times New Roman" w:eastAsia="Times New Roman" w:hAnsi="Times New Roman" w:cs="Times New Roman"/>
                <w:lang w:eastAsia="ru-RU"/>
              </w:rPr>
            </w:pPr>
          </w:p>
        </w:tc>
        <w:tc>
          <w:tcPr>
            <w:tcW w:w="0" w:type="auto"/>
            <w:vMerge/>
            <w:vAlign w:val="center"/>
          </w:tcPr>
          <w:p w:rsidR="009465B4" w:rsidRPr="009465B4" w:rsidRDefault="009465B4" w:rsidP="009465B4">
            <w:pPr>
              <w:rPr>
                <w:rFonts w:ascii="Times New Roman" w:eastAsia="Times New Roman" w:hAnsi="Times New Roman" w:cs="Times New Roman"/>
                <w:lang w:eastAsia="ru-RU"/>
              </w:rPr>
            </w:pPr>
          </w:p>
        </w:tc>
      </w:tr>
      <w:tr w:rsidR="009465B4" w:rsidRPr="009465B4" w:rsidTr="009465B4">
        <w:trPr>
          <w:trHeight w:hRule="exact" w:val="510"/>
          <w:jc w:val="center"/>
        </w:trPr>
        <w:tc>
          <w:tcPr>
            <w:tcW w:w="2143" w:type="pct"/>
            <w:shd w:val="clear" w:color="auto" w:fill="FFFFFF"/>
          </w:tcPr>
          <w:p w:rsidR="009465B4" w:rsidRPr="009465B4" w:rsidRDefault="009465B4" w:rsidP="009465B4">
            <w:pPr>
              <w:jc w:val="both"/>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Кладбища традиционного захоронения и крематории</w:t>
            </w:r>
          </w:p>
        </w:tc>
        <w:tc>
          <w:tcPr>
            <w:tcW w:w="481" w:type="pct"/>
            <w:shd w:val="clear" w:color="auto" w:fill="FFFFFF"/>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6</w:t>
            </w:r>
          </w:p>
        </w:tc>
        <w:tc>
          <w:tcPr>
            <w:tcW w:w="624" w:type="pct"/>
            <w:shd w:val="clear" w:color="auto" w:fill="FFFFFF"/>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6</w:t>
            </w:r>
          </w:p>
        </w:tc>
        <w:tc>
          <w:tcPr>
            <w:tcW w:w="465" w:type="pct"/>
            <w:shd w:val="clear" w:color="auto" w:fill="FFFFFF"/>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300</w:t>
            </w:r>
          </w:p>
        </w:tc>
        <w:tc>
          <w:tcPr>
            <w:tcW w:w="1287" w:type="pct"/>
            <w:shd w:val="clear" w:color="auto" w:fill="FFFFFF"/>
          </w:tcPr>
          <w:p w:rsidR="009465B4" w:rsidRPr="009465B4" w:rsidRDefault="009465B4" w:rsidP="009465B4">
            <w:pPr>
              <w:jc w:val="center"/>
              <w:rPr>
                <w:rFonts w:ascii="Times New Roman" w:eastAsia="Times New Roman" w:hAnsi="Times New Roman" w:cs="Times New Roman"/>
                <w:lang w:eastAsia="ru-RU"/>
              </w:rPr>
            </w:pPr>
            <w:r w:rsidRPr="009465B4">
              <w:rPr>
                <w:rFonts w:ascii="Times New Roman" w:eastAsia="Times New Roman" w:hAnsi="Times New Roman" w:cs="Times New Roman"/>
                <w:sz w:val="20"/>
                <w:szCs w:val="20"/>
                <w:lang w:eastAsia="ru-RU"/>
              </w:rPr>
              <w:t>300</w:t>
            </w:r>
          </w:p>
        </w:tc>
      </w:tr>
    </w:tbl>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93</w:t>
      </w:r>
      <w:r w:rsidR="009465B4" w:rsidRPr="009465B4">
        <w:rPr>
          <w:rFonts w:ascii="Times New Roman" w:eastAsia="Times New Roman" w:hAnsi="Times New Roman" w:cs="Times New Roman"/>
          <w:sz w:val="24"/>
          <w:szCs w:val="24"/>
          <w:lang w:eastAsia="ru-RU"/>
        </w:rPr>
        <w:t xml:space="preserve">.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w:t>
      </w:r>
      <w:r w:rsidR="009465B4" w:rsidRPr="009465B4">
        <w:rPr>
          <w:rFonts w:ascii="Times New Roman" w:eastAsia="Times New Roman" w:hAnsi="Times New Roman" w:cs="Times New Roman"/>
          <w:sz w:val="24"/>
          <w:szCs w:val="24"/>
          <w:lang w:eastAsia="ru-RU"/>
        </w:rPr>
        <w:lastRenderedPageBreak/>
        <w:t xml:space="preserve">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4B0667" w:rsidRPr="004B0667" w:rsidRDefault="004B0667" w:rsidP="004B0667">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40" w:name="_Глава_33._Зоны"/>
      <w:bookmarkStart w:id="41" w:name="_Раздел_XIII._Искусственные"/>
      <w:bookmarkStart w:id="42" w:name="_Раздел_XIV._"/>
      <w:bookmarkEnd w:id="40"/>
      <w:bookmarkEnd w:id="41"/>
      <w:bookmarkEnd w:id="42"/>
      <w:r>
        <w:rPr>
          <w:rFonts w:ascii="Times New Roman" w:eastAsia="Times New Roman" w:hAnsi="Times New Roman" w:cs="Times New Roman"/>
          <w:b/>
          <w:bCs/>
          <w:kern w:val="32"/>
          <w:sz w:val="24"/>
          <w:szCs w:val="32"/>
          <w:lang w:eastAsia="ru-RU"/>
        </w:rPr>
        <w:t xml:space="preserve">                                      </w:t>
      </w:r>
      <w:bookmarkStart w:id="43" w:name="_Глава_35._Защитные"/>
      <w:bookmarkEnd w:id="43"/>
    </w:p>
    <w:p w:rsidR="00FF3633" w:rsidRPr="004B0667" w:rsidRDefault="00FF3633"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44" w:name="_Раздел_XV._"/>
      <w:bookmarkEnd w:id="44"/>
      <w:r w:rsidRPr="008C486B">
        <w:rPr>
          <w:rFonts w:ascii="Times New Roman" w:eastAsia="Times New Roman" w:hAnsi="Times New Roman" w:cs="Times New Roman"/>
          <w:b/>
          <w:bCs/>
          <w:kern w:val="32"/>
          <w:sz w:val="24"/>
          <w:szCs w:val="32"/>
          <w:lang w:eastAsia="ru-RU"/>
        </w:rPr>
        <w:t xml:space="preserve"> </w:t>
      </w:r>
      <w:r w:rsidRPr="004B0667">
        <w:rPr>
          <w:rFonts w:ascii="Times New Roman" w:eastAsia="Times New Roman" w:hAnsi="Times New Roman" w:cs="Times New Roman"/>
          <w:b/>
          <w:bCs/>
          <w:kern w:val="32"/>
          <w:sz w:val="24"/>
          <w:szCs w:val="32"/>
          <w:lang w:eastAsia="ru-RU"/>
        </w:rPr>
        <w:t xml:space="preserve">                                                    </w:t>
      </w:r>
      <w:r w:rsidR="009D40E7">
        <w:rPr>
          <w:rFonts w:ascii="Times New Roman" w:eastAsia="Times New Roman" w:hAnsi="Times New Roman" w:cs="Times New Roman"/>
          <w:b/>
          <w:bCs/>
          <w:kern w:val="32"/>
          <w:sz w:val="24"/>
          <w:szCs w:val="32"/>
          <w:lang w:eastAsia="ru-RU"/>
        </w:rPr>
        <w:t xml:space="preserve">     </w:t>
      </w:r>
      <w:r w:rsidR="00F26317">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Раздел X.   </w:t>
      </w:r>
    </w:p>
    <w:p w:rsidR="009465B4" w:rsidRPr="009465B4" w:rsidRDefault="00FF3633" w:rsidP="009465B4">
      <w:pPr>
        <w:keepNext/>
        <w:spacing w:before="240" w:after="120" w:line="240" w:lineRule="auto"/>
        <w:outlineLvl w:val="0"/>
        <w:rPr>
          <w:rFonts w:ascii="Times New Roman" w:eastAsia="Times New Roman" w:hAnsi="Times New Roman" w:cs="Times New Roman"/>
          <w:b/>
          <w:bCs/>
          <w:kern w:val="32"/>
          <w:sz w:val="24"/>
          <w:szCs w:val="32"/>
          <w:lang w:eastAsia="ru-RU"/>
        </w:rPr>
      </w:pPr>
      <w:r w:rsidRPr="008C486B">
        <w:rPr>
          <w:rFonts w:ascii="Times New Roman" w:eastAsia="Times New Roman" w:hAnsi="Times New Roman" w:cs="Times New Roman"/>
          <w:b/>
          <w:bCs/>
          <w:kern w:val="32"/>
          <w:sz w:val="24"/>
          <w:szCs w:val="32"/>
          <w:lang w:eastAsia="ru-RU"/>
        </w:rPr>
        <w:t xml:space="preserve">                                                 </w:t>
      </w:r>
      <w:r w:rsidR="009D40E7">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Объекты связи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94</w:t>
      </w:r>
      <w:r w:rsidR="009465B4" w:rsidRPr="009465B4">
        <w:rPr>
          <w:rFonts w:ascii="Times New Roman" w:eastAsia="Times New Roman" w:hAnsi="Times New Roman" w:cs="Times New Roman"/>
          <w:sz w:val="24"/>
          <w:szCs w:val="24"/>
          <w:lang w:eastAsia="ru-RU"/>
        </w:rPr>
        <w:t xml:space="preserve">.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При проектировании устрой</w:t>
      </w:r>
      <w:proofErr w:type="gramStart"/>
      <w:r w:rsidRPr="009465B4">
        <w:rPr>
          <w:rFonts w:ascii="Times New Roman" w:eastAsia="Times New Roman" w:hAnsi="Times New Roman" w:cs="Times New Roman"/>
          <w:sz w:val="24"/>
          <w:szCs w:val="24"/>
          <w:lang w:eastAsia="ru-RU"/>
        </w:rPr>
        <w:t>ств св</w:t>
      </w:r>
      <w:proofErr w:type="gramEnd"/>
      <w:r w:rsidRPr="009465B4">
        <w:rPr>
          <w:rFonts w:ascii="Times New Roman" w:eastAsia="Times New Roman" w:hAnsi="Times New Roman" w:cs="Times New Roman"/>
          <w:sz w:val="24"/>
          <w:szCs w:val="24"/>
          <w:lang w:eastAsia="ru-RU"/>
        </w:rPr>
        <w:t xml:space="preserve">язи, сигнализации, диспетчеризации инженерного оборудования жилых и общественных зданий необходимо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95</w:t>
      </w:r>
      <w:r w:rsidR="009465B4" w:rsidRPr="009465B4">
        <w:rPr>
          <w:rFonts w:ascii="Times New Roman" w:eastAsia="Times New Roman" w:hAnsi="Times New Roman" w:cs="Times New Roman"/>
          <w:sz w:val="24"/>
          <w:szCs w:val="24"/>
          <w:lang w:eastAsia="ru-RU"/>
        </w:rPr>
        <w:t xml:space="preserve">. В соответствии с действующими нормативно-правовыми актами базовые станции сотовой связи могут размещаться: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roofErr w:type="gramStart"/>
      <w:r w:rsidRPr="009465B4">
        <w:rPr>
          <w:rFonts w:ascii="Times New Roman" w:eastAsia="Times New Roman" w:hAnsi="Times New Roman" w:cs="Times New Roman"/>
          <w:sz w:val="24"/>
          <w:szCs w:val="24"/>
          <w:lang w:eastAsia="ru-RU"/>
        </w:rPr>
        <w:t xml:space="preserve">Выбор места размещения передающих антенн базовых станций сотовой связи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w:t>
      </w:r>
      <w:proofErr w:type="gramEnd"/>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96</w:t>
      </w:r>
      <w:r w:rsidR="009465B4" w:rsidRPr="009465B4">
        <w:rPr>
          <w:rFonts w:ascii="Times New Roman" w:eastAsia="Times New Roman" w:hAnsi="Times New Roman" w:cs="Times New Roman"/>
          <w:sz w:val="24"/>
          <w:szCs w:val="24"/>
          <w:lang w:eastAsia="ru-RU"/>
        </w:rPr>
        <w:t xml:space="preserve">. При проектировании линий и сооружений связи необходимо руководствоваться Постановлением Правительства РФ от 9 июня 1995г №578.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97</w:t>
      </w:r>
      <w:r w:rsidR="009465B4" w:rsidRPr="009465B4">
        <w:rPr>
          <w:rFonts w:ascii="Times New Roman" w:eastAsia="Times New Roman" w:hAnsi="Times New Roman" w:cs="Times New Roman"/>
          <w:sz w:val="24"/>
          <w:szCs w:val="24"/>
          <w:lang w:eastAsia="ru-RU"/>
        </w:rPr>
        <w:t xml:space="preserve">.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 </w:t>
      </w:r>
    </w:p>
    <w:p w:rsidR="009465B4" w:rsidRPr="001B6272"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98</w:t>
      </w:r>
      <w:r w:rsidR="009465B4" w:rsidRPr="009465B4">
        <w:rPr>
          <w:rFonts w:ascii="Times New Roman" w:eastAsia="Times New Roman" w:hAnsi="Times New Roman" w:cs="Times New Roman"/>
          <w:sz w:val="24"/>
          <w:szCs w:val="24"/>
          <w:lang w:eastAsia="ru-RU"/>
        </w:rPr>
        <w:t>. Почтамты, городские и районные узлы и отделения связи, предприятия Роспечати следует проектировать в зависимости</w:t>
      </w:r>
      <w:r w:rsidR="001B6272">
        <w:rPr>
          <w:rFonts w:ascii="Times New Roman" w:eastAsia="Times New Roman" w:hAnsi="Times New Roman" w:cs="Times New Roman"/>
          <w:sz w:val="24"/>
          <w:szCs w:val="24"/>
          <w:lang w:eastAsia="ru-RU"/>
        </w:rPr>
        <w:t xml:space="preserve"> от градостроительных условий.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99</w:t>
      </w:r>
      <w:r w:rsidR="009465B4" w:rsidRPr="009465B4">
        <w:rPr>
          <w:rFonts w:ascii="Times New Roman" w:eastAsia="Times New Roman" w:hAnsi="Times New Roman" w:cs="Times New Roman"/>
          <w:sz w:val="24"/>
          <w:szCs w:val="24"/>
          <w:lang w:eastAsia="ru-RU"/>
        </w:rPr>
        <w:t>. Расстояния от зданий городских почтамтов, городских и район</w:t>
      </w:r>
      <w:r w:rsidR="001B6272">
        <w:rPr>
          <w:rFonts w:ascii="Times New Roman" w:eastAsia="Times New Roman" w:hAnsi="Times New Roman" w:cs="Times New Roman"/>
          <w:sz w:val="24"/>
          <w:szCs w:val="24"/>
          <w:lang w:eastAsia="ru-RU"/>
        </w:rPr>
        <w:t>ных узлов связи</w:t>
      </w:r>
      <w:r w:rsidR="009465B4" w:rsidRPr="009465B4">
        <w:rPr>
          <w:rFonts w:ascii="Times New Roman" w:eastAsia="Times New Roman" w:hAnsi="Times New Roman" w:cs="Times New Roman"/>
          <w:sz w:val="24"/>
          <w:szCs w:val="24"/>
          <w:lang w:eastAsia="ru-RU"/>
        </w:rPr>
        <w:t xml:space="preserve"> до границ земельных участков дошкольных организ</w:t>
      </w:r>
      <w:r w:rsidR="001B6272">
        <w:rPr>
          <w:rFonts w:ascii="Times New Roman" w:eastAsia="Times New Roman" w:hAnsi="Times New Roman" w:cs="Times New Roman"/>
          <w:sz w:val="24"/>
          <w:szCs w:val="24"/>
          <w:lang w:eastAsia="ru-RU"/>
        </w:rPr>
        <w:t>аций, школ, школ-интернатов</w:t>
      </w:r>
      <w:r w:rsidR="009465B4" w:rsidRPr="009465B4">
        <w:rPr>
          <w:rFonts w:ascii="Times New Roman" w:eastAsia="Times New Roman" w:hAnsi="Times New Roman" w:cs="Times New Roman"/>
          <w:sz w:val="24"/>
          <w:szCs w:val="24"/>
          <w:lang w:eastAsia="ru-RU"/>
        </w:rPr>
        <w:t xml:space="preserve"> следует принимать не менее 50 м, а до стен жилых и общественных зданий – не менее 25 м.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86B">
        <w:rPr>
          <w:rFonts w:ascii="Times New Roman" w:eastAsia="Times New Roman" w:hAnsi="Times New Roman" w:cs="Times New Roman"/>
          <w:sz w:val="24"/>
          <w:szCs w:val="24"/>
          <w:lang w:eastAsia="ru-RU"/>
        </w:rPr>
        <w:t>1</w:t>
      </w:r>
      <w:r w:rsidR="007B21B5">
        <w:rPr>
          <w:rFonts w:ascii="Times New Roman" w:eastAsia="Times New Roman" w:hAnsi="Times New Roman" w:cs="Times New Roman"/>
          <w:sz w:val="24"/>
          <w:szCs w:val="24"/>
          <w:lang w:eastAsia="ru-RU"/>
        </w:rPr>
        <w:t>00</w:t>
      </w:r>
      <w:r w:rsidR="009465B4" w:rsidRPr="009465B4">
        <w:rPr>
          <w:rFonts w:ascii="Times New Roman" w:eastAsia="Times New Roman" w:hAnsi="Times New Roman" w:cs="Times New Roman"/>
          <w:sz w:val="24"/>
          <w:szCs w:val="24"/>
          <w:lang w:eastAsia="ru-RU"/>
        </w:rPr>
        <w:t xml:space="preserve">. Выбор, отвод и использование земель для линий связи осуществляется в соответствии с требованиями СН 461-74.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86B">
        <w:rPr>
          <w:rFonts w:ascii="Times New Roman" w:eastAsia="Times New Roman" w:hAnsi="Times New Roman" w:cs="Times New Roman"/>
          <w:sz w:val="24"/>
          <w:szCs w:val="24"/>
          <w:lang w:eastAsia="ru-RU"/>
        </w:rPr>
        <w:t>1</w:t>
      </w:r>
      <w:r w:rsidR="007B21B5">
        <w:rPr>
          <w:rFonts w:ascii="Times New Roman" w:eastAsia="Times New Roman" w:hAnsi="Times New Roman" w:cs="Times New Roman"/>
          <w:sz w:val="24"/>
          <w:szCs w:val="24"/>
          <w:lang w:eastAsia="ru-RU"/>
        </w:rPr>
        <w:t>01</w:t>
      </w:r>
      <w:r w:rsidR="009465B4" w:rsidRPr="009465B4">
        <w:rPr>
          <w:rFonts w:ascii="Times New Roman" w:eastAsia="Times New Roman" w:hAnsi="Times New Roman" w:cs="Times New Roman"/>
          <w:sz w:val="24"/>
          <w:szCs w:val="24"/>
          <w:lang w:eastAsia="ru-RU"/>
        </w:rPr>
        <w:t xml:space="preserve">. Проектирование линейно-кабельных сооружений должно осуществляться с учетом перспективного развития первичных сетей связи.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86B">
        <w:rPr>
          <w:rFonts w:ascii="Times New Roman" w:eastAsia="Times New Roman" w:hAnsi="Times New Roman" w:cs="Times New Roman"/>
          <w:sz w:val="24"/>
          <w:szCs w:val="24"/>
          <w:lang w:eastAsia="ru-RU"/>
        </w:rPr>
        <w:t>1</w:t>
      </w:r>
      <w:r w:rsidR="007B21B5">
        <w:rPr>
          <w:rFonts w:ascii="Times New Roman" w:eastAsia="Times New Roman" w:hAnsi="Times New Roman" w:cs="Times New Roman"/>
          <w:sz w:val="24"/>
          <w:szCs w:val="24"/>
          <w:lang w:eastAsia="ru-RU"/>
        </w:rPr>
        <w:t>02</w:t>
      </w:r>
      <w:r w:rsidR="009465B4" w:rsidRPr="009465B4">
        <w:rPr>
          <w:rFonts w:ascii="Times New Roman" w:eastAsia="Times New Roman" w:hAnsi="Times New Roman" w:cs="Times New Roman"/>
          <w:sz w:val="24"/>
          <w:szCs w:val="24"/>
          <w:lang w:eastAsia="ru-RU"/>
        </w:rPr>
        <w:t xml:space="preserve">. Размещение трасс (площадок) для линий связи (кабельных, воздушных и др.) следует осуществлять в соответствии с Земельным кодексом Российской Федерации на землях связи: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вне населенных пунктов – главным образом вдоль автомобильных дорог и существующих трасс, расположенных в зоне транспортных коммуникаций, линий </w:t>
      </w:r>
      <w:r w:rsidRPr="009465B4">
        <w:rPr>
          <w:rFonts w:ascii="Times New Roman" w:eastAsia="Times New Roman" w:hAnsi="Times New Roman" w:cs="Times New Roman"/>
          <w:sz w:val="24"/>
          <w:szCs w:val="24"/>
          <w:lang w:eastAsia="ru-RU"/>
        </w:rPr>
        <w:lastRenderedPageBreak/>
        <w:t xml:space="preserve">электропередачи и связи и инфраструктуры, связанной с их обслуживанием; границ землепользования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в населенных пунктах –</w:t>
      </w:r>
      <w:r w:rsidR="002710A4">
        <w:rPr>
          <w:rFonts w:ascii="Times New Roman" w:eastAsia="Times New Roman" w:hAnsi="Times New Roman" w:cs="Times New Roman"/>
          <w:sz w:val="24"/>
          <w:szCs w:val="24"/>
          <w:lang w:eastAsia="ru-RU"/>
        </w:rPr>
        <w:t xml:space="preserve"> </w:t>
      </w:r>
      <w:r w:rsidRPr="009465B4">
        <w:rPr>
          <w:rFonts w:ascii="Times New Roman" w:eastAsia="Times New Roman" w:hAnsi="Times New Roman" w:cs="Times New Roman"/>
          <w:sz w:val="24"/>
          <w:szCs w:val="24"/>
          <w:lang w:eastAsia="ru-RU"/>
        </w:rPr>
        <w:t xml:space="preserve">преимущественно на пешеходной части улиц (под тротуарами) и в полосе между красной линией и линией застройки.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86B">
        <w:rPr>
          <w:rFonts w:ascii="Times New Roman" w:eastAsia="Times New Roman" w:hAnsi="Times New Roman" w:cs="Times New Roman"/>
          <w:sz w:val="24"/>
          <w:szCs w:val="24"/>
          <w:lang w:eastAsia="ru-RU"/>
        </w:rPr>
        <w:t>1</w:t>
      </w:r>
      <w:r w:rsidR="007B21B5">
        <w:rPr>
          <w:rFonts w:ascii="Times New Roman" w:eastAsia="Times New Roman" w:hAnsi="Times New Roman" w:cs="Times New Roman"/>
          <w:sz w:val="24"/>
          <w:szCs w:val="24"/>
          <w:lang w:eastAsia="ru-RU"/>
        </w:rPr>
        <w:t>03</w:t>
      </w:r>
      <w:r w:rsidR="009465B4" w:rsidRPr="009465B4">
        <w:rPr>
          <w:rFonts w:ascii="Times New Roman" w:eastAsia="Times New Roman" w:hAnsi="Times New Roman" w:cs="Times New Roman"/>
          <w:sz w:val="24"/>
          <w:szCs w:val="24"/>
          <w:lang w:eastAsia="ru-RU"/>
        </w:rPr>
        <w:t xml:space="preserve">.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w:t>
      </w:r>
      <w:proofErr w:type="gramStart"/>
      <w:r w:rsidRPr="009465B4">
        <w:rPr>
          <w:rFonts w:ascii="Times New Roman" w:eastAsia="Times New Roman" w:hAnsi="Times New Roman" w:cs="Times New Roman"/>
          <w:sz w:val="24"/>
          <w:szCs w:val="24"/>
          <w:lang w:eastAsia="ru-RU"/>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86B">
        <w:rPr>
          <w:rFonts w:ascii="Times New Roman" w:eastAsia="Times New Roman" w:hAnsi="Times New Roman" w:cs="Times New Roman"/>
          <w:sz w:val="24"/>
          <w:szCs w:val="24"/>
          <w:lang w:eastAsia="ru-RU"/>
        </w:rPr>
        <w:t>1</w:t>
      </w:r>
      <w:r w:rsidR="007B21B5">
        <w:rPr>
          <w:rFonts w:ascii="Times New Roman" w:eastAsia="Times New Roman" w:hAnsi="Times New Roman" w:cs="Times New Roman"/>
          <w:sz w:val="24"/>
          <w:szCs w:val="24"/>
          <w:lang w:eastAsia="ru-RU"/>
        </w:rPr>
        <w:t>04</w:t>
      </w:r>
      <w:r w:rsidR="009465B4" w:rsidRPr="009465B4">
        <w:rPr>
          <w:rFonts w:ascii="Times New Roman" w:eastAsia="Times New Roman" w:hAnsi="Times New Roman" w:cs="Times New Roman"/>
          <w:sz w:val="24"/>
          <w:szCs w:val="24"/>
          <w:lang w:eastAsia="ru-RU"/>
        </w:rPr>
        <w:t xml:space="preserve">. На территории городских населенных пунктов следует проектировать трубопроводы кабельной канализации.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При проектировании трасс кабельной канализации необходимо стремиться к тому, чтобы число пересечений с уличными проездами, дорогами и рельсовыми путями было наименьшим.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86B">
        <w:rPr>
          <w:rFonts w:ascii="Times New Roman" w:eastAsia="Times New Roman" w:hAnsi="Times New Roman" w:cs="Times New Roman"/>
          <w:sz w:val="24"/>
          <w:szCs w:val="24"/>
          <w:lang w:eastAsia="ru-RU"/>
        </w:rPr>
        <w:t>1</w:t>
      </w:r>
      <w:r w:rsidR="007B21B5">
        <w:rPr>
          <w:rFonts w:ascii="Times New Roman" w:eastAsia="Times New Roman" w:hAnsi="Times New Roman" w:cs="Times New Roman"/>
          <w:sz w:val="24"/>
          <w:szCs w:val="24"/>
          <w:lang w:eastAsia="ru-RU"/>
        </w:rPr>
        <w:t>05</w:t>
      </w:r>
      <w:r w:rsidR="009465B4" w:rsidRPr="009465B4">
        <w:rPr>
          <w:rFonts w:ascii="Times New Roman" w:eastAsia="Times New Roman" w:hAnsi="Times New Roman" w:cs="Times New Roman"/>
          <w:sz w:val="24"/>
          <w:szCs w:val="24"/>
          <w:lang w:eastAsia="ru-RU"/>
        </w:rPr>
        <w:t xml:space="preserve">. </w:t>
      </w:r>
      <w:proofErr w:type="gramStart"/>
      <w:r w:rsidR="009465B4" w:rsidRPr="009465B4">
        <w:rPr>
          <w:rFonts w:ascii="Times New Roman" w:eastAsia="Times New Roman" w:hAnsi="Times New Roman" w:cs="Times New Roman"/>
          <w:sz w:val="24"/>
          <w:szCs w:val="24"/>
          <w:lang w:eastAsia="ru-RU"/>
        </w:rPr>
        <w:t>Подвеску кабелей связи на опорах воздушных линий допускается предусматривать (в качестве временного варианта, с последующей заменой кабельной линией в подземном исполнении)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w:t>
      </w:r>
      <w:proofErr w:type="gramEnd"/>
      <w:r w:rsidR="009465B4" w:rsidRPr="009465B4">
        <w:rPr>
          <w:rFonts w:ascii="Times New Roman" w:eastAsia="Times New Roman" w:hAnsi="Times New Roman" w:cs="Times New Roman"/>
          <w:sz w:val="24"/>
          <w:szCs w:val="24"/>
          <w:lang w:eastAsia="ru-RU"/>
        </w:rPr>
        <w:t xml:space="preserve"> и реки и др.).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486B">
        <w:rPr>
          <w:rFonts w:ascii="Times New Roman" w:eastAsia="Times New Roman" w:hAnsi="Times New Roman" w:cs="Times New Roman"/>
          <w:sz w:val="24"/>
          <w:szCs w:val="24"/>
          <w:lang w:eastAsia="ru-RU"/>
        </w:rPr>
        <w:t>1</w:t>
      </w:r>
      <w:r w:rsidR="007B21B5">
        <w:rPr>
          <w:rFonts w:ascii="Times New Roman" w:eastAsia="Times New Roman" w:hAnsi="Times New Roman" w:cs="Times New Roman"/>
          <w:sz w:val="24"/>
          <w:szCs w:val="24"/>
          <w:lang w:eastAsia="ru-RU"/>
        </w:rPr>
        <w:t>06</w:t>
      </w:r>
      <w:r w:rsidR="009465B4" w:rsidRPr="009465B4">
        <w:rPr>
          <w:rFonts w:ascii="Times New Roman" w:eastAsia="Times New Roman" w:hAnsi="Times New Roman" w:cs="Times New Roman"/>
          <w:sz w:val="24"/>
          <w:szCs w:val="24"/>
          <w:lang w:eastAsia="ru-RU"/>
        </w:rPr>
        <w:t xml:space="preserve">.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7B21B5">
        <w:rPr>
          <w:rFonts w:ascii="Times New Roman" w:eastAsia="Times New Roman" w:hAnsi="Times New Roman" w:cs="Times New Roman"/>
          <w:sz w:val="24"/>
          <w:szCs w:val="24"/>
          <w:lang w:eastAsia="ru-RU"/>
        </w:rPr>
        <w:t>07</w:t>
      </w:r>
      <w:r w:rsidR="009465B4" w:rsidRPr="009465B4">
        <w:rPr>
          <w:rFonts w:ascii="Times New Roman" w:eastAsia="Times New Roman" w:hAnsi="Times New Roman" w:cs="Times New Roman"/>
          <w:sz w:val="24"/>
          <w:szCs w:val="24"/>
          <w:lang w:eastAsia="ru-RU"/>
        </w:rPr>
        <w:t xml:space="preserve">.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21B5">
        <w:rPr>
          <w:rFonts w:ascii="Times New Roman" w:eastAsia="Times New Roman" w:hAnsi="Times New Roman" w:cs="Times New Roman"/>
          <w:sz w:val="24"/>
          <w:szCs w:val="24"/>
          <w:lang w:eastAsia="ru-RU"/>
        </w:rPr>
        <w:t>108</w:t>
      </w:r>
      <w:r w:rsidR="009465B4" w:rsidRPr="009465B4">
        <w:rPr>
          <w:rFonts w:ascii="Times New Roman" w:eastAsia="Times New Roman" w:hAnsi="Times New Roman" w:cs="Times New Roman"/>
          <w:sz w:val="24"/>
          <w:szCs w:val="24"/>
          <w:lang w:eastAsia="ru-RU"/>
        </w:rPr>
        <w:t xml:space="preserve">.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зона и зона ограничения застройки в соответствии с требованиями.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7B21B5">
        <w:rPr>
          <w:rFonts w:ascii="Times New Roman" w:eastAsia="Times New Roman" w:hAnsi="Times New Roman" w:cs="Times New Roman"/>
          <w:sz w:val="24"/>
          <w:szCs w:val="24"/>
          <w:lang w:eastAsia="ru-RU"/>
        </w:rPr>
        <w:t>09</w:t>
      </w:r>
      <w:r w:rsidR="009465B4" w:rsidRPr="009465B4">
        <w:rPr>
          <w:rFonts w:ascii="Times New Roman" w:eastAsia="Times New Roman" w:hAnsi="Times New Roman" w:cs="Times New Roman"/>
          <w:sz w:val="24"/>
          <w:szCs w:val="24"/>
          <w:lang w:eastAsia="ru-RU"/>
        </w:rPr>
        <w:t xml:space="preserve">. Уровни электромагнитных излучений не должны превышать предельно-допустимые уровни (ПДУ), согласно приложению 1 СанПиН 2.1.8/2.2.4.1383-03.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10</w:t>
      </w:r>
      <w:r w:rsidR="009465B4" w:rsidRPr="009465B4">
        <w:rPr>
          <w:rFonts w:ascii="Times New Roman" w:eastAsia="Times New Roman" w:hAnsi="Times New Roman" w:cs="Times New Roman"/>
          <w:sz w:val="24"/>
          <w:szCs w:val="24"/>
          <w:lang w:eastAsia="ru-RU"/>
        </w:rPr>
        <w:t xml:space="preserve">.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микрорайоне (квартале). 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11</w:t>
      </w:r>
      <w:r w:rsidR="009465B4" w:rsidRPr="009465B4">
        <w:rPr>
          <w:rFonts w:ascii="Times New Roman" w:eastAsia="Times New Roman" w:hAnsi="Times New Roman" w:cs="Times New Roman"/>
          <w:sz w:val="24"/>
          <w:szCs w:val="24"/>
          <w:lang w:eastAsia="ru-RU"/>
        </w:rPr>
        <w:t xml:space="preserve">. Установки пожаротушения и сигнализации проектируются в соответствии с требованиями НПБ 88-2001*.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12</w:t>
      </w:r>
      <w:r w:rsidR="009465B4" w:rsidRPr="009465B4">
        <w:rPr>
          <w:rFonts w:ascii="Times New Roman" w:eastAsia="Times New Roman" w:hAnsi="Times New Roman" w:cs="Times New Roman"/>
          <w:sz w:val="24"/>
          <w:szCs w:val="24"/>
          <w:lang w:eastAsia="ru-RU"/>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r w:rsidR="000B1F05">
        <w:rPr>
          <w:rFonts w:ascii="Times New Roman" w:eastAsia="Times New Roman" w:hAnsi="Times New Roman" w:cs="Times New Roman"/>
          <w:sz w:val="23"/>
          <w:szCs w:val="23"/>
          <w:lang w:eastAsia="ru-RU"/>
        </w:rPr>
        <w:t xml:space="preserve">таблице </w:t>
      </w:r>
      <w:r w:rsidR="000B1F05" w:rsidRPr="000B1F05">
        <w:rPr>
          <w:rFonts w:ascii="Times New Roman" w:eastAsia="Times New Roman" w:hAnsi="Times New Roman" w:cs="Times New Roman"/>
          <w:sz w:val="23"/>
          <w:szCs w:val="23"/>
          <w:lang w:eastAsia="ru-RU"/>
        </w:rPr>
        <w:t>23</w:t>
      </w:r>
      <w:r w:rsidR="009465B4" w:rsidRPr="009465B4">
        <w:rPr>
          <w:rFonts w:ascii="Times New Roman" w:eastAsia="Times New Roman" w:hAnsi="Times New Roman" w:cs="Times New Roman"/>
          <w:sz w:val="23"/>
          <w:szCs w:val="23"/>
          <w:lang w:eastAsia="ru-RU"/>
        </w:rPr>
        <w:t xml:space="preserve">. </w:t>
      </w:r>
    </w:p>
    <w:p w:rsidR="009465B4" w:rsidRPr="005215D9" w:rsidRDefault="006E41CE" w:rsidP="009465B4">
      <w:pPr>
        <w:autoSpaceDE w:val="0"/>
        <w:autoSpaceDN w:val="0"/>
        <w:adjustRightInd w:val="0"/>
        <w:spacing w:after="0" w:line="240" w:lineRule="auto"/>
        <w:jc w:val="right"/>
        <w:rPr>
          <w:rFonts w:ascii="Times New Roman" w:eastAsia="Times New Roman" w:hAnsi="Times New Roman" w:cs="Times New Roman"/>
          <w:b/>
          <w:sz w:val="24"/>
          <w:szCs w:val="24"/>
          <w:lang w:val="en-US" w:eastAsia="ru-RU"/>
        </w:rPr>
      </w:pPr>
      <w:r w:rsidRPr="005215D9">
        <w:rPr>
          <w:rFonts w:ascii="Times New Roman" w:eastAsia="Times New Roman" w:hAnsi="Times New Roman" w:cs="Times New Roman"/>
          <w:b/>
          <w:sz w:val="23"/>
          <w:szCs w:val="23"/>
          <w:lang w:eastAsia="ru-RU"/>
        </w:rPr>
        <w:t xml:space="preserve">Таблица </w:t>
      </w:r>
      <w:r w:rsidR="000B1F05" w:rsidRPr="005215D9">
        <w:rPr>
          <w:rFonts w:ascii="Times New Roman" w:eastAsia="Times New Roman" w:hAnsi="Times New Roman" w:cs="Times New Roman"/>
          <w:b/>
          <w:sz w:val="23"/>
          <w:szCs w:val="23"/>
          <w:lang w:val="en-US" w:eastAsia="ru-RU"/>
        </w:rPr>
        <w:t>23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658"/>
        <w:gridCol w:w="2410"/>
      </w:tblGrid>
      <w:tr w:rsidR="009465B4" w:rsidRPr="009465B4" w:rsidTr="009465B4">
        <w:trPr>
          <w:trHeight w:val="271"/>
        </w:trPr>
        <w:tc>
          <w:tcPr>
            <w:tcW w:w="325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Наименование объектов </w:t>
            </w:r>
          </w:p>
        </w:tc>
        <w:tc>
          <w:tcPr>
            <w:tcW w:w="365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Основные параметры зоны </w:t>
            </w:r>
          </w:p>
        </w:tc>
        <w:tc>
          <w:tcPr>
            <w:tcW w:w="241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Вид использования </w:t>
            </w:r>
          </w:p>
        </w:tc>
      </w:tr>
      <w:tr w:rsidR="009465B4" w:rsidRPr="009465B4" w:rsidTr="009465B4">
        <w:trPr>
          <w:trHeight w:val="524"/>
        </w:trPr>
        <w:tc>
          <w:tcPr>
            <w:tcW w:w="325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Общие коллекторы для подземных коммуникаций </w:t>
            </w:r>
          </w:p>
        </w:tc>
        <w:tc>
          <w:tcPr>
            <w:tcW w:w="365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Охранная зона городского коллектора, по 5 м в каждую сторону от края коллектора.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Охранная зона оголовка </w:t>
            </w:r>
            <w:proofErr w:type="spellStart"/>
            <w:r w:rsidRPr="009465B4">
              <w:rPr>
                <w:rFonts w:ascii="Times New Roman" w:eastAsia="Times New Roman" w:hAnsi="Times New Roman" w:cs="Times New Roman"/>
                <w:sz w:val="18"/>
                <w:szCs w:val="18"/>
                <w:lang w:eastAsia="ru-RU"/>
              </w:rPr>
              <w:t>вентшахты</w:t>
            </w:r>
            <w:proofErr w:type="spellEnd"/>
            <w:r w:rsidRPr="009465B4">
              <w:rPr>
                <w:rFonts w:ascii="Times New Roman" w:eastAsia="Times New Roman" w:hAnsi="Times New Roman" w:cs="Times New Roman"/>
                <w:sz w:val="18"/>
                <w:szCs w:val="18"/>
                <w:lang w:eastAsia="ru-RU"/>
              </w:rPr>
              <w:t xml:space="preserve"> коллектора в радиусе 15 м </w:t>
            </w:r>
          </w:p>
        </w:tc>
        <w:tc>
          <w:tcPr>
            <w:tcW w:w="241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Озеленение, проезды, площадки </w:t>
            </w:r>
          </w:p>
        </w:tc>
      </w:tr>
      <w:tr w:rsidR="009465B4" w:rsidRPr="009465B4" w:rsidTr="009465B4">
        <w:trPr>
          <w:trHeight w:val="145"/>
        </w:trPr>
        <w:tc>
          <w:tcPr>
            <w:tcW w:w="325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Радиорелейные линии связи </w:t>
            </w:r>
          </w:p>
        </w:tc>
        <w:tc>
          <w:tcPr>
            <w:tcW w:w="365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Охранная зона 50 м в обе стороны луча </w:t>
            </w:r>
          </w:p>
        </w:tc>
        <w:tc>
          <w:tcPr>
            <w:tcW w:w="241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Мертвая зона </w:t>
            </w:r>
          </w:p>
        </w:tc>
      </w:tr>
      <w:tr w:rsidR="009465B4" w:rsidRPr="009465B4" w:rsidTr="009465B4">
        <w:trPr>
          <w:trHeight w:val="145"/>
        </w:trPr>
        <w:tc>
          <w:tcPr>
            <w:tcW w:w="325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lastRenderedPageBreak/>
              <w:t xml:space="preserve">Объекты телевидения </w:t>
            </w:r>
          </w:p>
        </w:tc>
        <w:tc>
          <w:tcPr>
            <w:tcW w:w="365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Охранная зона d = 500 м </w:t>
            </w:r>
          </w:p>
        </w:tc>
        <w:tc>
          <w:tcPr>
            <w:tcW w:w="241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Озеленение </w:t>
            </w:r>
          </w:p>
        </w:tc>
      </w:tr>
      <w:tr w:rsidR="009465B4" w:rsidRPr="009465B4" w:rsidTr="009465B4">
        <w:trPr>
          <w:trHeight w:val="271"/>
        </w:trPr>
        <w:tc>
          <w:tcPr>
            <w:tcW w:w="325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Автоматические телефонные станции </w:t>
            </w:r>
          </w:p>
        </w:tc>
        <w:tc>
          <w:tcPr>
            <w:tcW w:w="365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Расстояние от АТС до жилых зданий –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30 м </w:t>
            </w:r>
          </w:p>
        </w:tc>
        <w:tc>
          <w:tcPr>
            <w:tcW w:w="2410"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18"/>
                <w:szCs w:val="18"/>
                <w:lang w:eastAsia="ru-RU"/>
              </w:rPr>
            </w:pPr>
            <w:r w:rsidRPr="009465B4">
              <w:rPr>
                <w:rFonts w:ascii="Times New Roman" w:eastAsia="Times New Roman" w:hAnsi="Times New Roman" w:cs="Times New Roman"/>
                <w:sz w:val="18"/>
                <w:szCs w:val="18"/>
                <w:lang w:eastAsia="ru-RU"/>
              </w:rPr>
              <w:t xml:space="preserve">Проезды, площадки, озеленение </w:t>
            </w:r>
          </w:p>
        </w:tc>
      </w:tr>
    </w:tbl>
    <w:p w:rsidR="009465B4" w:rsidRPr="009465B4" w:rsidRDefault="006E41CE"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45" w:name="_Глава_40._Расчетные"/>
      <w:bookmarkEnd w:id="45"/>
      <w:r>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19</w:t>
      </w:r>
      <w:r w:rsidR="009465B4" w:rsidRPr="009465B4">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объектами связи населения муниципальных образований </w:t>
      </w:r>
      <w:r w:rsidR="00E3662C">
        <w:rPr>
          <w:rFonts w:ascii="Times New Roman" w:eastAsia="Times New Roman" w:hAnsi="Times New Roman" w:cs="Times New Roman"/>
          <w:b/>
          <w:bCs/>
          <w:kern w:val="32"/>
          <w:sz w:val="23"/>
          <w:szCs w:val="23"/>
          <w:lang w:eastAsia="ru-RU"/>
        </w:rPr>
        <w:t>Чунского</w:t>
      </w:r>
      <w:r w:rsidR="009465B4" w:rsidRPr="009465B4">
        <w:rPr>
          <w:rFonts w:ascii="Times New Roman" w:eastAsia="Times New Roman" w:hAnsi="Times New Roman" w:cs="Times New Roman"/>
          <w:b/>
          <w:bCs/>
          <w:kern w:val="32"/>
          <w:sz w:val="23"/>
          <w:szCs w:val="23"/>
          <w:lang w:eastAsia="ru-RU"/>
        </w:rPr>
        <w:t xml:space="preserve"> районного муниципального образования Иркутской области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13</w:t>
      </w:r>
      <w:r w:rsidR="009465B4" w:rsidRPr="009465B4">
        <w:rPr>
          <w:rFonts w:ascii="Times New Roman" w:eastAsia="Times New Roman" w:hAnsi="Times New Roman" w:cs="Times New Roman"/>
          <w:sz w:val="24"/>
          <w:szCs w:val="24"/>
          <w:lang w:eastAsia="ru-RU"/>
        </w:rPr>
        <w:t xml:space="preserve">. При расчете нагрузки телефонных сетей стационарной связи, радиотелефонных сетей подвижной связи, сетей радио и проводного вещания в сельской местности Иркутской области определяющими факторами служат сведения по развитию услуг связи, предоставляемых населению, а также итоги последней переписи населения и материалы генеральной схемы расселения на территории Российской Федерации. При этом четко прослеживается тенденция увеличения численности населения в городах и уменьшения в сельской местности.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14</w:t>
      </w:r>
      <w:r w:rsidR="009465B4" w:rsidRPr="009465B4">
        <w:rPr>
          <w:rFonts w:ascii="Times New Roman" w:eastAsia="Times New Roman" w:hAnsi="Times New Roman" w:cs="Times New Roman"/>
          <w:sz w:val="24"/>
          <w:szCs w:val="24"/>
          <w:lang w:eastAsia="ru-RU"/>
        </w:rPr>
        <w:t xml:space="preserve">. Рациональными нормами потребления средств и услуг стационарной телефонной связи, подвижной радиотелефонной услуги связи приняты следующие: </w:t>
      </w:r>
    </w:p>
    <w:p w:rsidR="009465B4" w:rsidRPr="009465B4" w:rsidRDefault="009465B4" w:rsidP="009465B4">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один телефон на семью, на квартиру, на одно домохозяйство.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15</w:t>
      </w:r>
      <w:r w:rsidR="009465B4" w:rsidRPr="009465B4">
        <w:rPr>
          <w:rFonts w:ascii="Times New Roman" w:eastAsia="Times New Roman" w:hAnsi="Times New Roman" w:cs="Times New Roman"/>
          <w:sz w:val="24"/>
          <w:szCs w:val="24"/>
          <w:lang w:eastAsia="ru-RU"/>
        </w:rPr>
        <w:t xml:space="preserve">. Рациональной нормой обеспечения населения равным доступом к информационно-телекоммуникационной сети «Интернет» принято следующее: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возможность подключения услуги «предоставление доступа в Интернет» на одну семью, одну на квартиру, на одно домохозяйство.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16</w:t>
      </w:r>
      <w:r w:rsidR="009465B4" w:rsidRPr="009465B4">
        <w:rPr>
          <w:rFonts w:ascii="Times New Roman" w:eastAsia="Times New Roman" w:hAnsi="Times New Roman" w:cs="Times New Roman"/>
          <w:sz w:val="24"/>
          <w:szCs w:val="24"/>
          <w:lang w:eastAsia="ru-RU"/>
        </w:rPr>
        <w:t xml:space="preserve">. Определение нагрузки радиотрансляционной сети для каждого населенного пункта принято из расчета: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на 100% охват всех семей радиовещанием с учетом перспективы развития населенного пункта.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Примечание: коэффициент семейности (средняя численность семьи 2,7 человека) для населенных пунктов Иркутской области равен – 2,7.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17</w:t>
      </w:r>
      <w:r w:rsidR="009465B4" w:rsidRPr="009465B4">
        <w:rPr>
          <w:rFonts w:ascii="Times New Roman" w:eastAsia="Times New Roman" w:hAnsi="Times New Roman" w:cs="Times New Roman"/>
          <w:sz w:val="24"/>
          <w:szCs w:val="24"/>
          <w:lang w:eastAsia="ru-RU"/>
        </w:rPr>
        <w:t xml:space="preserve">. Расчет обеспеченности жителей городского </w:t>
      </w:r>
      <w:r w:rsidR="009465B4" w:rsidRPr="009465B4">
        <w:rPr>
          <w:rFonts w:ascii="Times New Roman" w:eastAsia="Times New Roman" w:hAnsi="Times New Roman" w:cs="Times New Roman"/>
          <w:sz w:val="23"/>
          <w:szCs w:val="23"/>
          <w:lang w:eastAsia="ru-RU"/>
        </w:rPr>
        <w:t xml:space="preserve">населенного пункта объектами связи производится по таблице </w:t>
      </w:r>
      <w:r w:rsidR="000B1F05" w:rsidRPr="000B1F05">
        <w:rPr>
          <w:rFonts w:ascii="Times New Roman" w:eastAsia="Times New Roman" w:hAnsi="Times New Roman" w:cs="Times New Roman"/>
          <w:sz w:val="23"/>
          <w:szCs w:val="23"/>
          <w:lang w:eastAsia="ru-RU"/>
        </w:rPr>
        <w:t>24</w:t>
      </w:r>
      <w:r w:rsidR="009465B4" w:rsidRPr="009465B4">
        <w:rPr>
          <w:rFonts w:ascii="Times New Roman" w:eastAsia="Times New Roman" w:hAnsi="Times New Roman" w:cs="Times New Roman"/>
          <w:sz w:val="23"/>
          <w:szCs w:val="23"/>
          <w:lang w:eastAsia="ru-RU"/>
        </w:rPr>
        <w:t xml:space="preserve">. </w:t>
      </w:r>
    </w:p>
    <w:p w:rsidR="009465B4" w:rsidRPr="005215D9" w:rsidRDefault="006E41CE" w:rsidP="009465B4">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5215D9">
        <w:rPr>
          <w:rFonts w:ascii="Times New Roman" w:eastAsia="Times New Roman" w:hAnsi="Times New Roman" w:cs="Times New Roman"/>
          <w:b/>
          <w:sz w:val="23"/>
          <w:szCs w:val="23"/>
          <w:lang w:eastAsia="ru-RU"/>
        </w:rPr>
        <w:t xml:space="preserve">Таблица </w:t>
      </w:r>
      <w:r w:rsidR="000B1F05" w:rsidRPr="005215D9">
        <w:rPr>
          <w:rFonts w:ascii="Times New Roman" w:eastAsia="Times New Roman" w:hAnsi="Times New Roman" w:cs="Times New Roman"/>
          <w:b/>
          <w:sz w:val="23"/>
          <w:szCs w:val="23"/>
          <w:lang w:val="en-US" w:eastAsia="ru-RU"/>
        </w:rPr>
        <w:t>24</w:t>
      </w:r>
      <w:r w:rsidR="009465B4" w:rsidRPr="005215D9">
        <w:rPr>
          <w:rFonts w:ascii="Times New Roman" w:eastAsia="Times New Roman" w:hAnsi="Times New Roman" w:cs="Times New Roman"/>
          <w:b/>
          <w:sz w:val="24"/>
          <w:szCs w:val="24"/>
          <w:lang w:eastAsia="ru-RU"/>
        </w:rPr>
        <w:t xml:space="preserve"> </w:t>
      </w:r>
    </w:p>
    <w:tbl>
      <w:tblPr>
        <w:tblW w:w="91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84"/>
        <w:gridCol w:w="1843"/>
        <w:gridCol w:w="1984"/>
      </w:tblGrid>
      <w:tr w:rsidR="009465B4" w:rsidRPr="009465B4" w:rsidTr="009465B4">
        <w:trPr>
          <w:trHeight w:val="272"/>
        </w:trPr>
        <w:tc>
          <w:tcPr>
            <w:tcW w:w="336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Наименование объектов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Единица измерения </w:t>
            </w:r>
          </w:p>
        </w:tc>
        <w:tc>
          <w:tcPr>
            <w:tcW w:w="184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Расчетные показатели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Площадь участка на единицу измерения </w:t>
            </w:r>
          </w:p>
        </w:tc>
      </w:tr>
      <w:tr w:rsidR="009465B4" w:rsidRPr="009465B4" w:rsidTr="009465B4">
        <w:trPr>
          <w:trHeight w:val="286"/>
        </w:trPr>
        <w:tc>
          <w:tcPr>
            <w:tcW w:w="336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Отделение почтовой связи (на микрорайон)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объект на 9-25 тысяч жителей </w:t>
            </w:r>
          </w:p>
        </w:tc>
        <w:tc>
          <w:tcPr>
            <w:tcW w:w="184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 на микрорайон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700 - 1200 м</w:t>
            </w:r>
            <w:proofErr w:type="gramStart"/>
            <w:r w:rsidRPr="009465B4">
              <w:rPr>
                <w:rFonts w:ascii="Times New Roman" w:eastAsia="Times New Roman" w:hAnsi="Times New Roman" w:cs="Times New Roman"/>
                <w:sz w:val="20"/>
                <w:szCs w:val="20"/>
                <w:lang w:eastAsia="ru-RU"/>
              </w:rPr>
              <w:t>2</w:t>
            </w:r>
            <w:proofErr w:type="gramEnd"/>
            <w:r w:rsidRPr="009465B4">
              <w:rPr>
                <w:rFonts w:ascii="Times New Roman" w:eastAsia="Times New Roman" w:hAnsi="Times New Roman" w:cs="Times New Roman"/>
                <w:sz w:val="20"/>
                <w:szCs w:val="20"/>
                <w:lang w:eastAsia="ru-RU"/>
              </w:rPr>
              <w:t xml:space="preserve"> </w:t>
            </w:r>
          </w:p>
        </w:tc>
      </w:tr>
      <w:tr w:rsidR="009465B4" w:rsidRPr="009465B4" w:rsidTr="009465B4">
        <w:trPr>
          <w:trHeight w:val="271"/>
        </w:trPr>
        <w:tc>
          <w:tcPr>
            <w:tcW w:w="336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АТС (из расчета 600 номеров на 1000 жителей)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объект на 10-40 тысяч номеров </w:t>
            </w:r>
          </w:p>
        </w:tc>
        <w:tc>
          <w:tcPr>
            <w:tcW w:w="184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по расчету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0,25 га на объект </w:t>
            </w:r>
          </w:p>
        </w:tc>
      </w:tr>
      <w:tr w:rsidR="009465B4" w:rsidRPr="009465B4" w:rsidTr="009465B4">
        <w:trPr>
          <w:trHeight w:val="271"/>
        </w:trPr>
        <w:tc>
          <w:tcPr>
            <w:tcW w:w="336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Опорно-усилительная станция (из расчета 60-120 тыс. абонентов)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объект </w:t>
            </w:r>
          </w:p>
        </w:tc>
        <w:tc>
          <w:tcPr>
            <w:tcW w:w="184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по расчету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0,1 – 0,15 га на объект </w:t>
            </w:r>
          </w:p>
        </w:tc>
      </w:tr>
      <w:tr w:rsidR="009465B4" w:rsidRPr="009465B4" w:rsidTr="009465B4">
        <w:trPr>
          <w:trHeight w:val="271"/>
        </w:trPr>
        <w:tc>
          <w:tcPr>
            <w:tcW w:w="336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Блок станция проводного вещания (из расчета 30-60 тыс. абонентов)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объект </w:t>
            </w:r>
          </w:p>
        </w:tc>
        <w:tc>
          <w:tcPr>
            <w:tcW w:w="184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по расчету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0,05 – 0,1 га на объект </w:t>
            </w:r>
          </w:p>
        </w:tc>
      </w:tr>
      <w:tr w:rsidR="009465B4" w:rsidRPr="009465B4" w:rsidTr="009465B4">
        <w:trPr>
          <w:trHeight w:val="271"/>
        </w:trPr>
        <w:tc>
          <w:tcPr>
            <w:tcW w:w="336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Технический центр кабельного телевидения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объект </w:t>
            </w:r>
          </w:p>
        </w:tc>
        <w:tc>
          <w:tcPr>
            <w:tcW w:w="184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 на жилой район </w:t>
            </w:r>
          </w:p>
        </w:tc>
        <w:tc>
          <w:tcPr>
            <w:tcW w:w="198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0,3 – 0,5 га на объект </w:t>
            </w:r>
          </w:p>
        </w:tc>
      </w:tr>
    </w:tbl>
    <w:p w:rsidR="009465B4" w:rsidRPr="009465B4" w:rsidRDefault="006E41CE"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46" w:name="_Глава_41._Расчетные"/>
      <w:bookmarkEnd w:id="46"/>
      <w:r>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20</w:t>
      </w:r>
      <w:r w:rsidR="009465B4" w:rsidRPr="009465B4">
        <w:rPr>
          <w:rFonts w:ascii="Times New Roman" w:eastAsia="Times New Roman" w:hAnsi="Times New Roman" w:cs="Times New Roman"/>
          <w:b/>
          <w:bCs/>
          <w:kern w:val="32"/>
          <w:sz w:val="24"/>
          <w:szCs w:val="32"/>
          <w:lang w:eastAsia="ru-RU"/>
        </w:rPr>
        <w:t>. Расчетные показатели максимально допустимого уровня территориальной доступности объектов связи для населения муни</w:t>
      </w:r>
      <w:r w:rsidR="00E3662C">
        <w:rPr>
          <w:rFonts w:ascii="Times New Roman" w:eastAsia="Times New Roman" w:hAnsi="Times New Roman" w:cs="Times New Roman"/>
          <w:b/>
          <w:bCs/>
          <w:kern w:val="32"/>
          <w:sz w:val="24"/>
          <w:szCs w:val="32"/>
          <w:lang w:eastAsia="ru-RU"/>
        </w:rPr>
        <w:t>ципальных образований Чунского</w:t>
      </w:r>
      <w:r w:rsidR="009465B4" w:rsidRPr="009465B4">
        <w:rPr>
          <w:rFonts w:ascii="Times New Roman" w:eastAsia="Times New Roman" w:hAnsi="Times New Roman" w:cs="Times New Roman"/>
          <w:b/>
          <w:bCs/>
          <w:kern w:val="32"/>
          <w:sz w:val="24"/>
          <w:szCs w:val="32"/>
          <w:lang w:eastAsia="ru-RU"/>
        </w:rPr>
        <w:t xml:space="preserve"> районного муниципального образования Иркутской области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18</w:t>
      </w:r>
      <w:r w:rsidR="009465B4" w:rsidRPr="009465B4">
        <w:rPr>
          <w:rFonts w:ascii="Times New Roman" w:eastAsia="Times New Roman" w:hAnsi="Times New Roman" w:cs="Times New Roman"/>
          <w:sz w:val="24"/>
          <w:szCs w:val="24"/>
          <w:lang w:eastAsia="ru-RU"/>
        </w:rPr>
        <w:t xml:space="preserve">. 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EB31C2">
        <w:rPr>
          <w:rFonts w:ascii="Times New Roman" w:eastAsia="Times New Roman" w:hAnsi="Times New Roman" w:cs="Times New Roman"/>
          <w:sz w:val="24"/>
          <w:szCs w:val="24"/>
          <w:lang w:eastAsia="ru-RU"/>
        </w:rPr>
        <w:t>19</w:t>
      </w:r>
      <w:r w:rsidR="009465B4" w:rsidRPr="009465B4">
        <w:rPr>
          <w:rFonts w:ascii="Times New Roman" w:eastAsia="Times New Roman" w:hAnsi="Times New Roman" w:cs="Times New Roman"/>
          <w:sz w:val="24"/>
          <w:szCs w:val="24"/>
          <w:lang w:eastAsia="ru-RU"/>
        </w:rPr>
        <w:t xml:space="preserve">. Максимально допустимый уровень территориальной доступности других объектов связи не нормируется. </w:t>
      </w:r>
    </w:p>
    <w:p w:rsidR="00FF3633" w:rsidRPr="00767F76" w:rsidRDefault="00FF3633"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47" w:name="_Раздел_XVI._"/>
      <w:bookmarkStart w:id="48" w:name="_Раздел_XVII._"/>
      <w:bookmarkEnd w:id="47"/>
      <w:bookmarkEnd w:id="48"/>
      <w:r w:rsidRPr="00A938A7">
        <w:rPr>
          <w:rFonts w:ascii="Times New Roman" w:eastAsia="Times New Roman" w:hAnsi="Times New Roman" w:cs="Times New Roman"/>
          <w:b/>
          <w:bCs/>
          <w:kern w:val="32"/>
          <w:sz w:val="24"/>
          <w:szCs w:val="32"/>
          <w:lang w:eastAsia="ru-RU"/>
        </w:rPr>
        <w:lastRenderedPageBreak/>
        <w:t xml:space="preserve">                                                        </w:t>
      </w:r>
      <w:r w:rsidR="00886582">
        <w:rPr>
          <w:rFonts w:ascii="Times New Roman" w:eastAsia="Times New Roman" w:hAnsi="Times New Roman" w:cs="Times New Roman"/>
          <w:b/>
          <w:bCs/>
          <w:kern w:val="32"/>
          <w:sz w:val="24"/>
          <w:szCs w:val="32"/>
          <w:lang w:eastAsia="ru-RU"/>
        </w:rPr>
        <w:t>Раздел X</w:t>
      </w:r>
      <w:r w:rsidR="00767F76">
        <w:rPr>
          <w:rFonts w:ascii="Times New Roman" w:eastAsia="Times New Roman" w:hAnsi="Times New Roman" w:cs="Times New Roman"/>
          <w:b/>
          <w:bCs/>
          <w:kern w:val="32"/>
          <w:sz w:val="24"/>
          <w:szCs w:val="32"/>
          <w:lang w:val="en-US" w:eastAsia="ru-RU"/>
        </w:rPr>
        <w:t>I</w:t>
      </w:r>
      <w:r w:rsidR="009465B4" w:rsidRPr="009465B4">
        <w:rPr>
          <w:rFonts w:ascii="Times New Roman" w:eastAsia="Times New Roman" w:hAnsi="Times New Roman" w:cs="Times New Roman"/>
          <w:b/>
          <w:bCs/>
          <w:kern w:val="32"/>
          <w:sz w:val="24"/>
          <w:szCs w:val="32"/>
          <w:lang w:eastAsia="ru-RU"/>
        </w:rPr>
        <w:t xml:space="preserve">.  </w:t>
      </w:r>
    </w:p>
    <w:p w:rsidR="009465B4" w:rsidRPr="009465B4" w:rsidRDefault="00FF3633" w:rsidP="009465B4">
      <w:pPr>
        <w:keepNext/>
        <w:spacing w:before="240" w:after="120" w:line="240" w:lineRule="auto"/>
        <w:outlineLvl w:val="0"/>
        <w:rPr>
          <w:rFonts w:ascii="Times New Roman" w:eastAsia="Times New Roman" w:hAnsi="Times New Roman" w:cs="Times New Roman"/>
          <w:b/>
          <w:bCs/>
          <w:kern w:val="32"/>
          <w:sz w:val="24"/>
          <w:szCs w:val="32"/>
          <w:lang w:eastAsia="ru-RU"/>
        </w:rPr>
      </w:pPr>
      <w:r w:rsidRPr="00767F76">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Места массового отдыха населения </w:t>
      </w:r>
    </w:p>
    <w:p w:rsidR="009465B4" w:rsidRPr="009465B4" w:rsidRDefault="00886582"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49" w:name="_Глава_44._Предельные"/>
      <w:bookmarkEnd w:id="49"/>
      <w:r>
        <w:rPr>
          <w:rFonts w:ascii="Times New Roman" w:eastAsia="Times New Roman" w:hAnsi="Times New Roman" w:cs="Times New Roman"/>
          <w:b/>
          <w:bCs/>
          <w:kern w:val="32"/>
          <w:sz w:val="24"/>
          <w:szCs w:val="32"/>
          <w:lang w:eastAsia="ru-RU"/>
        </w:rPr>
        <w:t xml:space="preserve">Глава </w:t>
      </w:r>
      <w:r w:rsidR="00767F76">
        <w:rPr>
          <w:rFonts w:ascii="Times New Roman" w:eastAsia="Times New Roman" w:hAnsi="Times New Roman" w:cs="Times New Roman"/>
          <w:b/>
          <w:bCs/>
          <w:kern w:val="32"/>
          <w:sz w:val="24"/>
          <w:szCs w:val="32"/>
          <w:lang w:eastAsia="ru-RU"/>
        </w:rPr>
        <w:t>21</w:t>
      </w:r>
      <w:r w:rsidR="009465B4" w:rsidRPr="009465B4">
        <w:rPr>
          <w:rFonts w:ascii="Times New Roman" w:eastAsia="Times New Roman" w:hAnsi="Times New Roman" w:cs="Times New Roman"/>
          <w:b/>
          <w:bCs/>
          <w:kern w:val="32"/>
          <w:sz w:val="24"/>
          <w:szCs w:val="32"/>
          <w:lang w:eastAsia="ru-RU"/>
        </w:rPr>
        <w:t xml:space="preserve">. Предельные значения расчетных показателей минимально допустимого уровня обеспеченности местами массового отдыха населения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767F76">
        <w:rPr>
          <w:rFonts w:ascii="Times New Roman" w:eastAsia="Times New Roman" w:hAnsi="Times New Roman" w:cs="Times New Roman"/>
          <w:sz w:val="24"/>
          <w:szCs w:val="24"/>
          <w:lang w:eastAsia="ru-RU"/>
        </w:rPr>
        <w:t>20</w:t>
      </w:r>
      <w:r w:rsidR="004E369D">
        <w:rPr>
          <w:rFonts w:ascii="Times New Roman" w:eastAsia="Times New Roman" w:hAnsi="Times New Roman" w:cs="Times New Roman"/>
          <w:sz w:val="24"/>
          <w:szCs w:val="24"/>
          <w:lang w:eastAsia="ru-RU"/>
        </w:rPr>
        <w:t xml:space="preserve">. Зоны отдыха </w:t>
      </w:r>
      <w:r w:rsidR="009465B4" w:rsidRPr="009465B4">
        <w:rPr>
          <w:rFonts w:ascii="Times New Roman" w:eastAsia="Times New Roman" w:hAnsi="Times New Roman" w:cs="Times New Roman"/>
          <w:sz w:val="24"/>
          <w:szCs w:val="24"/>
          <w:lang w:eastAsia="ru-RU"/>
        </w:rPr>
        <w:t xml:space="preserve"> городских</w:t>
      </w:r>
      <w:r w:rsidR="004E369D">
        <w:rPr>
          <w:rFonts w:ascii="Times New Roman" w:eastAsia="Times New Roman" w:hAnsi="Times New Roman" w:cs="Times New Roman"/>
          <w:sz w:val="24"/>
          <w:szCs w:val="24"/>
          <w:lang w:eastAsia="ru-RU"/>
        </w:rPr>
        <w:t xml:space="preserve"> и сельских</w:t>
      </w:r>
      <w:r w:rsidR="009465B4" w:rsidRPr="009465B4">
        <w:rPr>
          <w:rFonts w:ascii="Times New Roman" w:eastAsia="Times New Roman" w:hAnsi="Times New Roman" w:cs="Times New Roman"/>
          <w:sz w:val="24"/>
          <w:szCs w:val="24"/>
          <w:lang w:eastAsia="ru-RU"/>
        </w:rPr>
        <w:t xml:space="preserve"> поселений формируются на базе озелененных территорий общего пользования, природных и искусственных водоемов, рек.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767F76">
        <w:rPr>
          <w:rFonts w:ascii="Times New Roman" w:eastAsia="Times New Roman" w:hAnsi="Times New Roman" w:cs="Times New Roman"/>
          <w:sz w:val="24"/>
          <w:szCs w:val="24"/>
          <w:lang w:eastAsia="ru-RU"/>
        </w:rPr>
        <w:t>21</w:t>
      </w:r>
      <w:r w:rsidR="009465B4" w:rsidRPr="009465B4">
        <w:rPr>
          <w:rFonts w:ascii="Times New Roman" w:eastAsia="Times New Roman" w:hAnsi="Times New Roman" w:cs="Times New Roman"/>
          <w:sz w:val="24"/>
          <w:szCs w:val="24"/>
          <w:lang w:eastAsia="ru-RU"/>
        </w:rPr>
        <w:t>. Зоны отдыха следует размещ</w:t>
      </w:r>
      <w:r w:rsidR="004E369D">
        <w:rPr>
          <w:rFonts w:ascii="Times New Roman" w:eastAsia="Times New Roman" w:hAnsi="Times New Roman" w:cs="Times New Roman"/>
          <w:sz w:val="24"/>
          <w:szCs w:val="24"/>
          <w:lang w:eastAsia="ru-RU"/>
        </w:rPr>
        <w:t xml:space="preserve">ать на расстоянии от </w:t>
      </w:r>
      <w:r w:rsidR="009465B4" w:rsidRPr="009465B4">
        <w:rPr>
          <w:rFonts w:ascii="Times New Roman" w:eastAsia="Times New Roman" w:hAnsi="Times New Roman" w:cs="Times New Roman"/>
          <w:sz w:val="24"/>
          <w:szCs w:val="24"/>
          <w:lang w:eastAsia="ru-RU"/>
        </w:rPr>
        <w:t xml:space="preserve"> детских оздоровительных лагерей, детских оздоровительных образовательных организаций санаторного типа, садоводческих товариществ, автомобильных дорог общей сети и ж</w:t>
      </w:r>
      <w:r w:rsidR="004E369D">
        <w:rPr>
          <w:rFonts w:ascii="Times New Roman" w:eastAsia="Times New Roman" w:hAnsi="Times New Roman" w:cs="Times New Roman"/>
          <w:sz w:val="24"/>
          <w:szCs w:val="24"/>
          <w:lang w:eastAsia="ru-RU"/>
        </w:rPr>
        <w:t>елезных дорог не менее 500 м</w:t>
      </w:r>
      <w:r w:rsidR="009465B4" w:rsidRPr="009465B4">
        <w:rPr>
          <w:rFonts w:ascii="Times New Roman" w:eastAsia="Times New Roman" w:hAnsi="Times New Roman" w:cs="Times New Roman"/>
          <w:sz w:val="24"/>
          <w:szCs w:val="24"/>
          <w:lang w:eastAsia="ru-RU"/>
        </w:rPr>
        <w:t xml:space="preserve">.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767F76">
        <w:rPr>
          <w:rFonts w:ascii="Times New Roman" w:eastAsia="Times New Roman" w:hAnsi="Times New Roman" w:cs="Times New Roman"/>
          <w:sz w:val="24"/>
          <w:szCs w:val="24"/>
          <w:lang w:eastAsia="ru-RU"/>
        </w:rPr>
        <w:t>22</w:t>
      </w:r>
      <w:r w:rsidR="009465B4" w:rsidRPr="009465B4">
        <w:rPr>
          <w:rFonts w:ascii="Times New Roman" w:eastAsia="Times New Roman" w:hAnsi="Times New Roman" w:cs="Times New Roman"/>
          <w:sz w:val="24"/>
          <w:szCs w:val="24"/>
          <w:lang w:eastAsia="ru-RU"/>
        </w:rPr>
        <w:t xml:space="preserve">.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767F76">
        <w:rPr>
          <w:rFonts w:ascii="Times New Roman" w:eastAsia="Times New Roman" w:hAnsi="Times New Roman" w:cs="Times New Roman"/>
          <w:sz w:val="24"/>
          <w:szCs w:val="24"/>
          <w:lang w:eastAsia="ru-RU"/>
        </w:rPr>
        <w:t>23</w:t>
      </w:r>
      <w:r w:rsidR="009465B4" w:rsidRPr="009465B4">
        <w:rPr>
          <w:rFonts w:ascii="Times New Roman" w:eastAsia="Times New Roman" w:hAnsi="Times New Roman" w:cs="Times New Roman"/>
          <w:sz w:val="24"/>
          <w:szCs w:val="24"/>
          <w:lang w:eastAsia="ru-RU"/>
        </w:rPr>
        <w:t>. Допускается строительство в зоне отдыха объектов, связанных непосредственно с</w:t>
      </w:r>
      <w:r w:rsidR="004E369D">
        <w:rPr>
          <w:rFonts w:ascii="Times New Roman" w:eastAsia="Times New Roman" w:hAnsi="Times New Roman" w:cs="Times New Roman"/>
          <w:sz w:val="24"/>
          <w:szCs w:val="24"/>
          <w:lang w:eastAsia="ru-RU"/>
        </w:rPr>
        <w:t xml:space="preserve"> рекреационной деятельностью (</w:t>
      </w:r>
      <w:r w:rsidR="009465B4" w:rsidRPr="009465B4">
        <w:rPr>
          <w:rFonts w:ascii="Times New Roman" w:eastAsia="Times New Roman" w:hAnsi="Times New Roman" w:cs="Times New Roman"/>
          <w:sz w:val="24"/>
          <w:szCs w:val="24"/>
          <w:lang w:eastAsia="ru-RU"/>
        </w:rPr>
        <w:t>пляжи, спортивные и игровые площадки и др.) и с обслуживанием зон</w:t>
      </w:r>
      <w:r w:rsidR="004E369D">
        <w:rPr>
          <w:rFonts w:ascii="Times New Roman" w:eastAsia="Times New Roman" w:hAnsi="Times New Roman" w:cs="Times New Roman"/>
          <w:sz w:val="24"/>
          <w:szCs w:val="24"/>
          <w:lang w:eastAsia="ru-RU"/>
        </w:rPr>
        <w:t>ы отдыха (</w:t>
      </w:r>
      <w:r w:rsidR="009465B4" w:rsidRPr="009465B4">
        <w:rPr>
          <w:rFonts w:ascii="Times New Roman" w:eastAsia="Times New Roman" w:hAnsi="Times New Roman" w:cs="Times New Roman"/>
          <w:sz w:val="24"/>
          <w:szCs w:val="24"/>
          <w:lang w:eastAsia="ru-RU"/>
        </w:rPr>
        <w:t xml:space="preserve">кафе, центры развлечения, пункты проката и др.).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506D">
        <w:rPr>
          <w:rFonts w:ascii="Times New Roman" w:eastAsia="Times New Roman" w:hAnsi="Times New Roman" w:cs="Times New Roman"/>
          <w:sz w:val="24"/>
          <w:szCs w:val="24"/>
          <w:lang w:eastAsia="ru-RU"/>
        </w:rPr>
        <w:t>1</w:t>
      </w:r>
      <w:r w:rsidR="00767F76">
        <w:rPr>
          <w:rFonts w:ascii="Times New Roman" w:eastAsia="Times New Roman" w:hAnsi="Times New Roman" w:cs="Times New Roman"/>
          <w:sz w:val="24"/>
          <w:szCs w:val="24"/>
          <w:lang w:eastAsia="ru-RU"/>
        </w:rPr>
        <w:t>24</w:t>
      </w:r>
      <w:r w:rsidR="009465B4" w:rsidRPr="009465B4">
        <w:rPr>
          <w:rFonts w:ascii="Times New Roman" w:eastAsia="Times New Roman" w:hAnsi="Times New Roman" w:cs="Times New Roman"/>
          <w:sz w:val="24"/>
          <w:szCs w:val="24"/>
          <w:lang w:eastAsia="ru-RU"/>
        </w:rPr>
        <w:t xml:space="preserve">. 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w:t>
      </w:r>
      <w:r w:rsidR="00D558A8" w:rsidRPr="00D558A8">
        <w:rPr>
          <w:rFonts w:ascii="Times New Roman" w:eastAsia="Times New Roman" w:hAnsi="Times New Roman" w:cs="Times New Roman"/>
          <w:sz w:val="24"/>
          <w:szCs w:val="24"/>
          <w:lang w:eastAsia="ru-RU"/>
        </w:rPr>
        <w:t>27</w:t>
      </w:r>
      <w:r w:rsidR="009465B4" w:rsidRPr="009465B4">
        <w:rPr>
          <w:rFonts w:ascii="Times New Roman" w:eastAsia="Times New Roman" w:hAnsi="Times New Roman" w:cs="Times New Roman"/>
          <w:sz w:val="24"/>
          <w:szCs w:val="24"/>
          <w:lang w:eastAsia="ru-RU"/>
        </w:rPr>
        <w:t xml:space="preserve">. </w:t>
      </w:r>
    </w:p>
    <w:p w:rsidR="009465B4" w:rsidRPr="005215D9" w:rsidRDefault="001676A5" w:rsidP="009465B4">
      <w:pPr>
        <w:autoSpaceDE w:val="0"/>
        <w:autoSpaceDN w:val="0"/>
        <w:adjustRightInd w:val="0"/>
        <w:spacing w:after="0"/>
        <w:jc w:val="right"/>
        <w:rPr>
          <w:rFonts w:ascii="Times New Roman" w:eastAsia="Times New Roman" w:hAnsi="Times New Roman" w:cs="Times New Roman"/>
          <w:b/>
          <w:sz w:val="24"/>
          <w:szCs w:val="24"/>
          <w:lang w:val="en-US" w:eastAsia="ru-RU"/>
        </w:rPr>
      </w:pPr>
      <w:r w:rsidRPr="005215D9">
        <w:rPr>
          <w:rFonts w:ascii="Times New Roman" w:eastAsia="Times New Roman" w:hAnsi="Times New Roman" w:cs="Times New Roman"/>
          <w:b/>
          <w:sz w:val="23"/>
          <w:szCs w:val="23"/>
          <w:lang w:eastAsia="ru-RU"/>
        </w:rPr>
        <w:t xml:space="preserve">Таблица </w:t>
      </w:r>
      <w:r w:rsidR="00D558A8" w:rsidRPr="005215D9">
        <w:rPr>
          <w:rFonts w:ascii="Times New Roman" w:eastAsia="Times New Roman" w:hAnsi="Times New Roman" w:cs="Times New Roman"/>
          <w:b/>
          <w:sz w:val="23"/>
          <w:szCs w:val="23"/>
          <w:lang w:val="en-US" w:eastAsia="ru-RU"/>
        </w:rPr>
        <w:t>27</w:t>
      </w:r>
    </w:p>
    <w:tbl>
      <w:tblPr>
        <w:tblW w:w="88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017"/>
        <w:gridCol w:w="2339"/>
      </w:tblGrid>
      <w:tr w:rsidR="009465B4" w:rsidRPr="009465B4" w:rsidTr="009465B4">
        <w:trPr>
          <w:trHeight w:val="271"/>
        </w:trPr>
        <w:tc>
          <w:tcPr>
            <w:tcW w:w="450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Учреждения, предприятия, сооружения </w:t>
            </w:r>
          </w:p>
        </w:tc>
        <w:tc>
          <w:tcPr>
            <w:tcW w:w="20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Единица измерения </w:t>
            </w:r>
          </w:p>
        </w:tc>
        <w:tc>
          <w:tcPr>
            <w:tcW w:w="233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lang w:eastAsia="ru-RU"/>
              </w:rPr>
            </w:pPr>
            <w:r w:rsidRPr="009465B4">
              <w:rPr>
                <w:rFonts w:ascii="Times New Roman" w:eastAsia="Times New Roman" w:hAnsi="Times New Roman" w:cs="Times New Roman"/>
                <w:lang w:eastAsia="ru-RU"/>
              </w:rPr>
              <w:t xml:space="preserve">Обеспеченность на 1000 отдыхающих </w:t>
            </w:r>
          </w:p>
        </w:tc>
      </w:tr>
      <w:tr w:rsidR="009465B4" w:rsidRPr="009465B4" w:rsidTr="009465B4">
        <w:trPr>
          <w:trHeight w:val="524"/>
        </w:trPr>
        <w:tc>
          <w:tcPr>
            <w:tcW w:w="450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Предприятия общественного питания: </w:t>
            </w:r>
          </w:p>
          <w:p w:rsidR="009465B4" w:rsidRPr="009465B4" w:rsidRDefault="004E369D"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кафе, закусочные </w:t>
            </w:r>
            <w:r w:rsidR="009465B4" w:rsidRPr="009465B4">
              <w:rPr>
                <w:rFonts w:ascii="Times New Roman" w:eastAsia="Times New Roman" w:hAnsi="Times New Roman" w:cs="Times New Roman"/>
                <w:sz w:val="20"/>
                <w:szCs w:val="20"/>
                <w:lang w:eastAsia="ru-RU"/>
              </w:rPr>
              <w:t xml:space="preserve"> </w:t>
            </w:r>
          </w:p>
        </w:tc>
        <w:tc>
          <w:tcPr>
            <w:tcW w:w="20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посадочное место </w:t>
            </w:r>
          </w:p>
        </w:tc>
        <w:tc>
          <w:tcPr>
            <w:tcW w:w="233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28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 </w:t>
            </w:r>
          </w:p>
        </w:tc>
      </w:tr>
      <w:tr w:rsidR="009465B4" w:rsidRPr="009465B4" w:rsidTr="009465B4">
        <w:trPr>
          <w:trHeight w:val="145"/>
        </w:trPr>
        <w:tc>
          <w:tcPr>
            <w:tcW w:w="450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Очаги самостоятельного приготовления пищи </w:t>
            </w:r>
          </w:p>
        </w:tc>
        <w:tc>
          <w:tcPr>
            <w:tcW w:w="20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шт. </w:t>
            </w:r>
          </w:p>
        </w:tc>
        <w:tc>
          <w:tcPr>
            <w:tcW w:w="233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5 </w:t>
            </w:r>
          </w:p>
        </w:tc>
      </w:tr>
      <w:tr w:rsidR="009465B4" w:rsidRPr="009465B4" w:rsidTr="009465B4">
        <w:trPr>
          <w:trHeight w:val="145"/>
        </w:trPr>
        <w:tc>
          <w:tcPr>
            <w:tcW w:w="450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Пункты проката </w:t>
            </w:r>
          </w:p>
        </w:tc>
        <w:tc>
          <w:tcPr>
            <w:tcW w:w="20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рабочее место </w:t>
            </w:r>
          </w:p>
        </w:tc>
        <w:tc>
          <w:tcPr>
            <w:tcW w:w="233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0,2 </w:t>
            </w:r>
          </w:p>
        </w:tc>
      </w:tr>
      <w:tr w:rsidR="009465B4" w:rsidRPr="009465B4" w:rsidTr="009465B4">
        <w:trPr>
          <w:trHeight w:val="145"/>
        </w:trPr>
        <w:tc>
          <w:tcPr>
            <w:tcW w:w="450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Вел</w:t>
            </w:r>
            <w:proofErr w:type="gramStart"/>
            <w:r w:rsidRPr="009465B4">
              <w:rPr>
                <w:rFonts w:ascii="Times New Roman" w:eastAsia="Times New Roman" w:hAnsi="Times New Roman" w:cs="Times New Roman"/>
                <w:sz w:val="20"/>
                <w:szCs w:val="20"/>
                <w:lang w:eastAsia="ru-RU"/>
              </w:rPr>
              <w:t>о-</w:t>
            </w:r>
            <w:proofErr w:type="gramEnd"/>
            <w:r w:rsidRPr="009465B4">
              <w:rPr>
                <w:rFonts w:ascii="Times New Roman" w:eastAsia="Times New Roman" w:hAnsi="Times New Roman" w:cs="Times New Roman"/>
                <w:sz w:val="20"/>
                <w:szCs w:val="20"/>
                <w:lang w:eastAsia="ru-RU"/>
              </w:rPr>
              <w:t xml:space="preserve"> лыжные станции </w:t>
            </w:r>
          </w:p>
        </w:tc>
        <w:tc>
          <w:tcPr>
            <w:tcW w:w="20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место </w:t>
            </w:r>
          </w:p>
        </w:tc>
        <w:tc>
          <w:tcPr>
            <w:tcW w:w="233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200 </w:t>
            </w:r>
          </w:p>
        </w:tc>
      </w:tr>
      <w:tr w:rsidR="009465B4" w:rsidRPr="009465B4" w:rsidTr="009465B4">
        <w:trPr>
          <w:trHeight w:val="145"/>
        </w:trPr>
        <w:tc>
          <w:tcPr>
            <w:tcW w:w="450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Автостоянки </w:t>
            </w:r>
          </w:p>
        </w:tc>
        <w:tc>
          <w:tcPr>
            <w:tcW w:w="20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место </w:t>
            </w:r>
          </w:p>
        </w:tc>
        <w:tc>
          <w:tcPr>
            <w:tcW w:w="2339"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15 </w:t>
            </w:r>
          </w:p>
        </w:tc>
      </w:tr>
      <w:tr w:rsidR="009465B4" w:rsidRPr="009465B4" w:rsidTr="009465B4">
        <w:trPr>
          <w:trHeight w:val="397"/>
        </w:trPr>
        <w:tc>
          <w:tcPr>
            <w:tcW w:w="4503"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Пляжи общего пользования: </w:t>
            </w: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9465B4">
              <w:rPr>
                <w:rFonts w:ascii="Times New Roman" w:eastAsia="Times New Roman" w:hAnsi="Times New Roman" w:cs="Times New Roman"/>
                <w:sz w:val="20"/>
                <w:szCs w:val="20"/>
                <w:lang w:eastAsia="ru-RU"/>
              </w:rPr>
              <w:t>га</w:t>
            </w:r>
            <w:proofErr w:type="gramEnd"/>
            <w:r w:rsidRPr="009465B4">
              <w:rPr>
                <w:rFonts w:ascii="Times New Roman" w:eastAsia="Times New Roman" w:hAnsi="Times New Roman" w:cs="Times New Roman"/>
                <w:sz w:val="20"/>
                <w:szCs w:val="20"/>
                <w:lang w:eastAsia="ru-RU"/>
              </w:rPr>
              <w:t xml:space="preserve"> </w:t>
            </w:r>
          </w:p>
        </w:tc>
        <w:tc>
          <w:tcPr>
            <w:tcW w:w="2339" w:type="dxa"/>
          </w:tcPr>
          <w:p w:rsidR="009465B4" w:rsidRPr="009465B4" w:rsidRDefault="004E369D"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0,8 - 1 </w:t>
            </w:r>
          </w:p>
        </w:tc>
      </w:tr>
    </w:tbl>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eastAsia="ru-RU"/>
        </w:rPr>
        <w:t>125</w:t>
      </w:r>
      <w:r w:rsidR="009465B4" w:rsidRPr="009465B4">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3"/>
          <w:szCs w:val="23"/>
          <w:lang w:eastAsia="ru-RU"/>
        </w:rPr>
        <w:t xml:space="preserve">При размещении объектов на берегах рек, водоемов необходимо предусматривать </w:t>
      </w:r>
      <w:r w:rsidR="009465B4" w:rsidRPr="009465B4">
        <w:rPr>
          <w:rFonts w:ascii="Times New Roman" w:eastAsia="Times New Roman" w:hAnsi="Times New Roman" w:cs="Times New Roman"/>
          <w:sz w:val="24"/>
          <w:szCs w:val="24"/>
          <w:lang w:eastAsia="ru-RU"/>
        </w:rPr>
        <w:t xml:space="preserve">природоохранные меры в соответствии с требованиями природоохранного законодательства, раздела «Зоны особо охраняемых территорий».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eastAsia="ru-RU"/>
        </w:rPr>
        <w:t>126</w:t>
      </w:r>
      <w:r w:rsidR="009465B4" w:rsidRPr="009465B4">
        <w:rPr>
          <w:rFonts w:ascii="Times New Roman" w:eastAsia="Times New Roman" w:hAnsi="Times New Roman" w:cs="Times New Roman"/>
          <w:sz w:val="24"/>
          <w:szCs w:val="24"/>
          <w:lang w:eastAsia="ru-RU"/>
        </w:rPr>
        <w:t xml:space="preserve">. На территории зон отдыха допускается размещать автостоянки, необходимые инженерные сооружения.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Размеры стоянок автомобилей, размещаемых у границ лесопа</w:t>
      </w:r>
      <w:r w:rsidR="004E369D">
        <w:rPr>
          <w:rFonts w:ascii="Times New Roman" w:eastAsia="Times New Roman" w:hAnsi="Times New Roman" w:cs="Times New Roman"/>
          <w:sz w:val="24"/>
          <w:szCs w:val="24"/>
          <w:lang w:eastAsia="ru-RU"/>
        </w:rPr>
        <w:t xml:space="preserve">рков, зон отдыха </w:t>
      </w:r>
      <w:r w:rsidRPr="009465B4">
        <w:rPr>
          <w:rFonts w:ascii="Times New Roman" w:eastAsia="Times New Roman" w:hAnsi="Times New Roman" w:cs="Times New Roman"/>
          <w:sz w:val="24"/>
          <w:szCs w:val="24"/>
          <w:lang w:eastAsia="ru-RU"/>
        </w:rPr>
        <w:t xml:space="preserve"> следует определять по заданию на проектирование. </w:t>
      </w:r>
    </w:p>
    <w:p w:rsidR="009465B4" w:rsidRPr="009465B4" w:rsidRDefault="00886582"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50" w:name="_Глава_45._Предельные"/>
      <w:bookmarkEnd w:id="50"/>
      <w:r>
        <w:rPr>
          <w:rFonts w:ascii="Times New Roman" w:eastAsia="Times New Roman" w:hAnsi="Times New Roman" w:cs="Times New Roman"/>
          <w:b/>
          <w:bCs/>
          <w:kern w:val="32"/>
          <w:sz w:val="24"/>
          <w:szCs w:val="32"/>
          <w:lang w:eastAsia="ru-RU"/>
        </w:rPr>
        <w:t xml:space="preserve">Глава </w:t>
      </w:r>
      <w:r w:rsidR="00767F76">
        <w:rPr>
          <w:rFonts w:ascii="Times New Roman" w:eastAsia="Times New Roman" w:hAnsi="Times New Roman" w:cs="Times New Roman"/>
          <w:b/>
          <w:bCs/>
          <w:kern w:val="32"/>
          <w:sz w:val="24"/>
          <w:szCs w:val="32"/>
          <w:lang w:eastAsia="ru-RU"/>
        </w:rPr>
        <w:t>22</w:t>
      </w:r>
      <w:r w:rsidR="009465B4" w:rsidRPr="009465B4">
        <w:rPr>
          <w:rFonts w:ascii="Times New Roman" w:eastAsia="Times New Roman" w:hAnsi="Times New Roman" w:cs="Times New Roman"/>
          <w:b/>
          <w:bCs/>
          <w:kern w:val="32"/>
          <w:sz w:val="24"/>
          <w:szCs w:val="32"/>
          <w:lang w:eastAsia="ru-RU"/>
        </w:rPr>
        <w:t xml:space="preserve">. Предельные значения расчетных показателей минимально допустимого уровня обеспеченности местами массового отдыха населения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eastAsia="ru-RU"/>
        </w:rPr>
        <w:t>127</w:t>
      </w:r>
      <w:r w:rsidR="009465B4" w:rsidRPr="009465B4">
        <w:rPr>
          <w:rFonts w:ascii="Times New Roman" w:eastAsia="Times New Roman" w:hAnsi="Times New Roman" w:cs="Times New Roman"/>
          <w:sz w:val="24"/>
          <w:szCs w:val="24"/>
          <w:lang w:eastAsia="ru-RU"/>
        </w:rPr>
        <w:t>. Размеры территории объектов массового кратковременного отдыха (далее - зон отдыха) следует принимать из расчета не менее 500 м</w:t>
      </w:r>
      <w:proofErr w:type="gramStart"/>
      <w:r w:rsidR="009465B4" w:rsidRPr="009465B4">
        <w:rPr>
          <w:rFonts w:ascii="Times New Roman" w:eastAsia="Times New Roman" w:hAnsi="Times New Roman" w:cs="Times New Roman"/>
          <w:sz w:val="24"/>
          <w:szCs w:val="24"/>
          <w:lang w:eastAsia="ru-RU"/>
        </w:rPr>
        <w:t>2</w:t>
      </w:r>
      <w:proofErr w:type="gramEnd"/>
      <w:r w:rsidR="009465B4" w:rsidRPr="009465B4">
        <w:rPr>
          <w:rFonts w:ascii="Times New Roman" w:eastAsia="Times New Roman" w:hAnsi="Times New Roman" w:cs="Times New Roman"/>
          <w:sz w:val="24"/>
          <w:szCs w:val="24"/>
          <w:lang w:eastAsia="ru-RU"/>
        </w:rPr>
        <w:t xml:space="preserve"> на 1 посетителя, в том числе интенсивно используемая ее часть для активных видов отдыха должна составлять не менее 100 м2 на одного посетителя.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Размеры территорий речных и озерных пляжей – не менее 8 м</w:t>
      </w:r>
      <w:proofErr w:type="gramStart"/>
      <w:r w:rsidRPr="009465B4">
        <w:rPr>
          <w:rFonts w:ascii="Times New Roman" w:eastAsia="Times New Roman" w:hAnsi="Times New Roman" w:cs="Times New Roman"/>
          <w:sz w:val="24"/>
          <w:szCs w:val="24"/>
          <w:lang w:eastAsia="ru-RU"/>
        </w:rPr>
        <w:t>2</w:t>
      </w:r>
      <w:proofErr w:type="gramEnd"/>
      <w:r w:rsidRPr="009465B4">
        <w:rPr>
          <w:rFonts w:ascii="Times New Roman" w:eastAsia="Times New Roman" w:hAnsi="Times New Roman" w:cs="Times New Roman"/>
          <w:sz w:val="24"/>
          <w:szCs w:val="24"/>
          <w:lang w:eastAsia="ru-RU"/>
        </w:rPr>
        <w:t xml:space="preserve"> на одного посетителя.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Размеры территорий речных и озерных пляжей (для детей) – не менее 4 м</w:t>
      </w:r>
      <w:proofErr w:type="gramStart"/>
      <w:r w:rsidRPr="009465B4">
        <w:rPr>
          <w:rFonts w:ascii="Times New Roman" w:eastAsia="Times New Roman" w:hAnsi="Times New Roman" w:cs="Times New Roman"/>
          <w:sz w:val="24"/>
          <w:szCs w:val="24"/>
          <w:lang w:eastAsia="ru-RU"/>
        </w:rPr>
        <w:t>2</w:t>
      </w:r>
      <w:proofErr w:type="gramEnd"/>
      <w:r w:rsidRPr="009465B4">
        <w:rPr>
          <w:rFonts w:ascii="Times New Roman" w:eastAsia="Times New Roman" w:hAnsi="Times New Roman" w:cs="Times New Roman"/>
          <w:sz w:val="24"/>
          <w:szCs w:val="24"/>
          <w:lang w:eastAsia="ru-RU"/>
        </w:rPr>
        <w:t xml:space="preserve"> на одного посетителя.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составляют 5 м</w:t>
      </w:r>
      <w:proofErr w:type="gramStart"/>
      <w:r w:rsidRPr="009465B4">
        <w:rPr>
          <w:rFonts w:ascii="Times New Roman" w:eastAsia="Times New Roman" w:hAnsi="Times New Roman" w:cs="Times New Roman"/>
          <w:sz w:val="24"/>
          <w:szCs w:val="24"/>
          <w:lang w:eastAsia="ru-RU"/>
        </w:rPr>
        <w:t>2</w:t>
      </w:r>
      <w:proofErr w:type="gramEnd"/>
      <w:r w:rsidRPr="009465B4">
        <w:rPr>
          <w:rFonts w:ascii="Times New Roman" w:eastAsia="Times New Roman" w:hAnsi="Times New Roman" w:cs="Times New Roman"/>
          <w:sz w:val="24"/>
          <w:szCs w:val="24"/>
          <w:lang w:eastAsia="ru-RU"/>
        </w:rPr>
        <w:t xml:space="preserve"> на одного посетителя. </w:t>
      </w:r>
    </w:p>
    <w:p w:rsidR="009465B4" w:rsidRPr="009465B4" w:rsidRDefault="00886582"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51" w:name="_Глава_46._Предельные"/>
      <w:bookmarkEnd w:id="51"/>
      <w:r>
        <w:rPr>
          <w:rFonts w:ascii="Times New Roman" w:eastAsia="Times New Roman" w:hAnsi="Times New Roman" w:cs="Times New Roman"/>
          <w:b/>
          <w:bCs/>
          <w:kern w:val="32"/>
          <w:sz w:val="24"/>
          <w:szCs w:val="32"/>
          <w:lang w:eastAsia="ru-RU"/>
        </w:rPr>
        <w:lastRenderedPageBreak/>
        <w:t xml:space="preserve">Глава </w:t>
      </w:r>
      <w:r w:rsidR="00767F76">
        <w:rPr>
          <w:rFonts w:ascii="Times New Roman" w:eastAsia="Times New Roman" w:hAnsi="Times New Roman" w:cs="Times New Roman"/>
          <w:b/>
          <w:bCs/>
          <w:kern w:val="32"/>
          <w:sz w:val="24"/>
          <w:szCs w:val="32"/>
          <w:lang w:eastAsia="ru-RU"/>
        </w:rPr>
        <w:t>23</w:t>
      </w:r>
      <w:r w:rsidR="009465B4" w:rsidRPr="009465B4">
        <w:rPr>
          <w:rFonts w:ascii="Times New Roman" w:eastAsia="Times New Roman" w:hAnsi="Times New Roman" w:cs="Times New Roman"/>
          <w:b/>
          <w:bCs/>
          <w:kern w:val="32"/>
          <w:sz w:val="24"/>
          <w:szCs w:val="32"/>
          <w:lang w:eastAsia="ru-RU"/>
        </w:rPr>
        <w:t xml:space="preserve">. Предельные значения расчетных показателей максимально допустимого уровня территориальной доступности мест массового отдыха населения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eastAsia="ru-RU"/>
        </w:rPr>
        <w:t>128</w:t>
      </w:r>
      <w:r w:rsidR="009465B4" w:rsidRPr="009465B4">
        <w:rPr>
          <w:rFonts w:ascii="Times New Roman" w:eastAsia="Times New Roman" w:hAnsi="Times New Roman" w:cs="Times New Roman"/>
          <w:sz w:val="24"/>
          <w:szCs w:val="24"/>
          <w:lang w:eastAsia="ru-RU"/>
        </w:rPr>
        <w:t>. Размещение зон массового кратковременного о</w:t>
      </w:r>
      <w:r w:rsidR="0076506D">
        <w:rPr>
          <w:rFonts w:ascii="Times New Roman" w:eastAsia="Times New Roman" w:hAnsi="Times New Roman" w:cs="Times New Roman"/>
          <w:sz w:val="24"/>
          <w:szCs w:val="24"/>
          <w:lang w:eastAsia="ru-RU"/>
        </w:rPr>
        <w:t>тдыха следует предусматривать с</w:t>
      </w:r>
      <w:r w:rsidR="0076506D" w:rsidRPr="0076506D">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учетом доступности этих зон на общественном транспорте не более 1,5 ч.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F3633" w:rsidRPr="003A6272" w:rsidRDefault="00FF3633"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52" w:name="_Раздел_XVIII._"/>
      <w:bookmarkEnd w:id="52"/>
      <w:r w:rsidRPr="003A6272">
        <w:rPr>
          <w:rFonts w:ascii="Times New Roman" w:eastAsia="Times New Roman" w:hAnsi="Times New Roman" w:cs="Times New Roman"/>
          <w:b/>
          <w:bCs/>
          <w:kern w:val="32"/>
          <w:sz w:val="24"/>
          <w:szCs w:val="32"/>
          <w:lang w:eastAsia="ru-RU"/>
        </w:rPr>
        <w:t xml:space="preserve">                                                               </w:t>
      </w:r>
      <w:r w:rsidR="00886582">
        <w:rPr>
          <w:rFonts w:ascii="Times New Roman" w:eastAsia="Times New Roman" w:hAnsi="Times New Roman" w:cs="Times New Roman"/>
          <w:b/>
          <w:bCs/>
          <w:kern w:val="32"/>
          <w:sz w:val="24"/>
          <w:szCs w:val="32"/>
          <w:lang w:eastAsia="ru-RU"/>
        </w:rPr>
        <w:t>Раздел X</w:t>
      </w:r>
      <w:r w:rsidR="004E369D">
        <w:rPr>
          <w:rFonts w:ascii="Times New Roman" w:eastAsia="Times New Roman" w:hAnsi="Times New Roman" w:cs="Times New Roman"/>
          <w:b/>
          <w:bCs/>
          <w:kern w:val="32"/>
          <w:sz w:val="24"/>
          <w:szCs w:val="32"/>
          <w:lang w:val="en-US" w:eastAsia="ru-RU"/>
        </w:rPr>
        <w:t>I</w:t>
      </w:r>
      <w:r w:rsidR="00767F76">
        <w:rPr>
          <w:rFonts w:ascii="Times New Roman" w:eastAsia="Times New Roman" w:hAnsi="Times New Roman" w:cs="Times New Roman"/>
          <w:b/>
          <w:bCs/>
          <w:kern w:val="32"/>
          <w:sz w:val="24"/>
          <w:szCs w:val="32"/>
          <w:lang w:val="en-US" w:eastAsia="ru-RU"/>
        </w:rPr>
        <w:t>I</w:t>
      </w:r>
      <w:r w:rsidR="009465B4" w:rsidRPr="009465B4">
        <w:rPr>
          <w:rFonts w:ascii="Times New Roman" w:eastAsia="Times New Roman" w:hAnsi="Times New Roman" w:cs="Times New Roman"/>
          <w:b/>
          <w:bCs/>
          <w:kern w:val="32"/>
          <w:sz w:val="24"/>
          <w:szCs w:val="32"/>
          <w:lang w:eastAsia="ru-RU"/>
        </w:rPr>
        <w:t xml:space="preserve">.  </w:t>
      </w:r>
    </w:p>
    <w:p w:rsidR="009465B4" w:rsidRPr="009465B4" w:rsidRDefault="00FF3633" w:rsidP="009465B4">
      <w:pPr>
        <w:keepNext/>
        <w:spacing w:before="240" w:after="120" w:line="240" w:lineRule="auto"/>
        <w:outlineLvl w:val="0"/>
        <w:rPr>
          <w:rFonts w:ascii="Times New Roman" w:eastAsia="Times New Roman" w:hAnsi="Times New Roman" w:cs="Times New Roman"/>
          <w:b/>
          <w:bCs/>
          <w:kern w:val="32"/>
          <w:sz w:val="24"/>
          <w:szCs w:val="32"/>
          <w:lang w:eastAsia="ru-RU"/>
        </w:rPr>
      </w:pPr>
      <w:r w:rsidRPr="00FF3633">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 xml:space="preserve">Объекты благоустройства и озеленения территорий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eastAsia="ru-RU"/>
        </w:rPr>
        <w:t>129</w:t>
      </w:r>
      <w:r w:rsidR="009465B4" w:rsidRPr="009465B4">
        <w:rPr>
          <w:rFonts w:ascii="Times New Roman" w:eastAsia="Times New Roman" w:hAnsi="Times New Roman" w:cs="Times New Roman"/>
          <w:sz w:val="24"/>
          <w:szCs w:val="24"/>
          <w:lang w:eastAsia="ru-RU"/>
        </w:rPr>
        <w:t xml:space="preserve">. 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eastAsia="ru-RU"/>
        </w:rPr>
        <w:t>130</w:t>
      </w:r>
      <w:r w:rsidR="00D53FEC">
        <w:rPr>
          <w:rFonts w:ascii="Times New Roman" w:eastAsia="Times New Roman" w:hAnsi="Times New Roman" w:cs="Times New Roman"/>
          <w:sz w:val="24"/>
          <w:szCs w:val="24"/>
          <w:lang w:eastAsia="ru-RU"/>
        </w:rPr>
        <w:t>.</w:t>
      </w:r>
      <w:r w:rsidR="009465B4" w:rsidRPr="009465B4">
        <w:rPr>
          <w:rFonts w:ascii="Times New Roman" w:eastAsia="Times New Roman" w:hAnsi="Times New Roman" w:cs="Times New Roman"/>
          <w:sz w:val="24"/>
          <w:szCs w:val="24"/>
          <w:lang w:eastAsia="ru-RU"/>
        </w:rPr>
        <w:t xml:space="preserve"> 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 В городских лесах и лесопарковых зонах запрещается: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использование токсичных химических препаратов для охраны и защиты лесов, в том числе в научных целях; </w:t>
      </w:r>
    </w:p>
    <w:p w:rsidR="009465B4" w:rsidRPr="009465B4" w:rsidRDefault="009465B4" w:rsidP="009465B4">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ведение сельского хозяйства; </w:t>
      </w:r>
    </w:p>
    <w:p w:rsidR="009465B4" w:rsidRPr="009465B4" w:rsidRDefault="009465B4" w:rsidP="009465B4">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разработка месторождений полезных ископаемых;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размещение объектов капитального строительства, за исключением гидротехнических сооружений.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eastAsia="ru-RU"/>
        </w:rPr>
        <w:t>131</w:t>
      </w:r>
      <w:r w:rsidR="009465B4" w:rsidRPr="009465B4">
        <w:rPr>
          <w:rFonts w:ascii="Times New Roman" w:eastAsia="Times New Roman" w:hAnsi="Times New Roman" w:cs="Times New Roman"/>
          <w:sz w:val="24"/>
          <w:szCs w:val="24"/>
          <w:lang w:eastAsia="ru-RU"/>
        </w:rPr>
        <w:t xml:space="preserve">. 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val="en-US" w:eastAsia="ru-RU"/>
        </w:rPr>
        <w:t>132</w:t>
      </w:r>
      <w:r w:rsidR="009465B4" w:rsidRPr="009465B4">
        <w:rPr>
          <w:rFonts w:ascii="Times New Roman" w:eastAsia="Times New Roman" w:hAnsi="Times New Roman" w:cs="Times New Roman"/>
          <w:sz w:val="24"/>
          <w:szCs w:val="24"/>
          <w:lang w:eastAsia="ru-RU"/>
        </w:rPr>
        <w:t xml:space="preserve">. В зеленых зонах запрещаются: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использование токсичных химических препаратов для охраны и защиты лесов, в том числе в научных целях;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ведение сельского хозяйства, за исключением сенокошения и пчеловодства, а также возведение изгородей в целях сенокошения и пчеловодства; </w:t>
      </w:r>
    </w:p>
    <w:p w:rsidR="009465B4" w:rsidRPr="009465B4" w:rsidRDefault="009465B4" w:rsidP="009465B4">
      <w:pPr>
        <w:numPr>
          <w:ilvl w:val="0"/>
          <w:numId w:val="10"/>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 </w:t>
      </w:r>
    </w:p>
    <w:p w:rsidR="009465B4" w:rsidRPr="009465B4" w:rsidRDefault="009465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        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745C">
        <w:rPr>
          <w:rFonts w:ascii="Times New Roman" w:eastAsia="Times New Roman" w:hAnsi="Times New Roman" w:cs="Times New Roman"/>
          <w:sz w:val="24"/>
          <w:szCs w:val="24"/>
          <w:lang w:eastAsia="ru-RU"/>
        </w:rPr>
        <w:t>133</w:t>
      </w:r>
      <w:r w:rsidR="009465B4" w:rsidRPr="009465B4">
        <w:rPr>
          <w:rFonts w:ascii="Times New Roman" w:eastAsia="Times New Roman" w:hAnsi="Times New Roman" w:cs="Times New Roman"/>
          <w:sz w:val="24"/>
          <w:szCs w:val="24"/>
          <w:lang w:eastAsia="ru-RU"/>
        </w:rPr>
        <w:t xml:space="preserve">. Лесопарковые и зеленые зоны могут устанавливаться на землях лесного фонда, землях обороны и безопасности, на которых расположены леса, а также в сельских поселениях, в которых расположены леса (за исключением городских лесов).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745C">
        <w:rPr>
          <w:rFonts w:ascii="Times New Roman" w:eastAsia="Times New Roman" w:hAnsi="Times New Roman" w:cs="Times New Roman"/>
          <w:sz w:val="24"/>
          <w:szCs w:val="24"/>
          <w:lang w:eastAsia="ru-RU"/>
        </w:rPr>
        <w:t>134</w:t>
      </w:r>
      <w:r w:rsidR="009465B4" w:rsidRPr="009465B4">
        <w:rPr>
          <w:rFonts w:ascii="Times New Roman" w:eastAsia="Times New Roman" w:hAnsi="Times New Roman" w:cs="Times New Roman"/>
          <w:sz w:val="24"/>
          <w:szCs w:val="24"/>
          <w:lang w:eastAsia="ru-RU"/>
        </w:rPr>
        <w:t xml:space="preserve">. Изменение границ лесопарковых зон, зеленых зон и городских лесов, которое может привести к уменьшению их площади, не допускается. </w:t>
      </w:r>
    </w:p>
    <w:p w:rsidR="009465B4" w:rsidRPr="009465B4" w:rsidRDefault="000122B4"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eastAsia="ru-RU"/>
        </w:rPr>
        <w:t>13</w:t>
      </w:r>
      <w:r w:rsidR="00AF745C">
        <w:rPr>
          <w:rFonts w:ascii="Times New Roman" w:eastAsia="Times New Roman" w:hAnsi="Times New Roman" w:cs="Times New Roman"/>
          <w:sz w:val="24"/>
          <w:szCs w:val="24"/>
          <w:lang w:eastAsia="ru-RU"/>
        </w:rPr>
        <w:t>5</w:t>
      </w:r>
      <w:r w:rsidR="009465B4" w:rsidRPr="009465B4">
        <w:rPr>
          <w:rFonts w:ascii="Times New Roman" w:eastAsia="Times New Roman" w:hAnsi="Times New Roman" w:cs="Times New Roman"/>
          <w:sz w:val="24"/>
          <w:szCs w:val="24"/>
          <w:lang w:eastAsia="ru-RU"/>
        </w:rPr>
        <w:t xml:space="preserve">. При проектировании лесопарковых зон и зеленых зон в их границы не должны включаться земельные участки с расположенными на них объектами недвижимого имущества, размещение которых не допускается Лесным кодексом Российской Федерации в лесопарковых зонах и зеленых зонах.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7F76">
        <w:rPr>
          <w:rFonts w:ascii="Times New Roman" w:eastAsia="Times New Roman" w:hAnsi="Times New Roman" w:cs="Times New Roman"/>
          <w:sz w:val="24"/>
          <w:szCs w:val="24"/>
          <w:lang w:eastAsia="ru-RU"/>
        </w:rPr>
        <w:t>13</w:t>
      </w:r>
      <w:r w:rsidR="00AF745C">
        <w:rPr>
          <w:rFonts w:ascii="Times New Roman" w:eastAsia="Times New Roman" w:hAnsi="Times New Roman" w:cs="Times New Roman"/>
          <w:sz w:val="24"/>
          <w:szCs w:val="24"/>
          <w:lang w:eastAsia="ru-RU"/>
        </w:rPr>
        <w:t>6</w:t>
      </w:r>
      <w:r w:rsidR="009465B4" w:rsidRPr="009465B4">
        <w:rPr>
          <w:rFonts w:ascii="Times New Roman" w:eastAsia="Times New Roman" w:hAnsi="Times New Roman" w:cs="Times New Roman"/>
          <w:sz w:val="24"/>
          <w:szCs w:val="24"/>
          <w:lang w:eastAsia="ru-RU"/>
        </w:rPr>
        <w:t xml:space="preserve">.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1C2">
        <w:rPr>
          <w:rFonts w:ascii="Times New Roman" w:eastAsia="Times New Roman" w:hAnsi="Times New Roman" w:cs="Times New Roman"/>
          <w:sz w:val="24"/>
          <w:szCs w:val="24"/>
          <w:lang w:eastAsia="ru-RU"/>
        </w:rPr>
        <w:t>13</w:t>
      </w:r>
      <w:r w:rsidR="00AF745C">
        <w:rPr>
          <w:rFonts w:ascii="Times New Roman" w:eastAsia="Times New Roman" w:hAnsi="Times New Roman" w:cs="Times New Roman"/>
          <w:sz w:val="24"/>
          <w:szCs w:val="24"/>
          <w:lang w:eastAsia="ru-RU"/>
        </w:rPr>
        <w:t>7</w:t>
      </w:r>
      <w:r w:rsidR="009465B4" w:rsidRPr="009465B4">
        <w:rPr>
          <w:rFonts w:ascii="Times New Roman" w:eastAsia="Times New Roman" w:hAnsi="Times New Roman" w:cs="Times New Roman"/>
          <w:sz w:val="24"/>
          <w:szCs w:val="24"/>
          <w:lang w:eastAsia="ru-RU"/>
        </w:rPr>
        <w:t>. Расчетное число единовременных посетителей террит</w:t>
      </w:r>
      <w:r w:rsidR="004E369D">
        <w:rPr>
          <w:rFonts w:ascii="Times New Roman" w:eastAsia="Times New Roman" w:hAnsi="Times New Roman" w:cs="Times New Roman"/>
          <w:sz w:val="24"/>
          <w:szCs w:val="24"/>
          <w:lang w:eastAsia="ru-RU"/>
        </w:rPr>
        <w:t xml:space="preserve">ории парков, </w:t>
      </w:r>
      <w:r w:rsidR="009465B4" w:rsidRPr="009465B4">
        <w:rPr>
          <w:rFonts w:ascii="Times New Roman" w:eastAsia="Times New Roman" w:hAnsi="Times New Roman" w:cs="Times New Roman"/>
          <w:sz w:val="24"/>
          <w:szCs w:val="24"/>
          <w:lang w:eastAsia="ru-RU"/>
        </w:rPr>
        <w:t>зеленых зон следует принимать, чел./</w:t>
      </w:r>
      <w:proofErr w:type="gramStart"/>
      <w:r w:rsidR="009465B4" w:rsidRPr="009465B4">
        <w:rPr>
          <w:rFonts w:ascii="Times New Roman" w:eastAsia="Times New Roman" w:hAnsi="Times New Roman" w:cs="Times New Roman"/>
          <w:sz w:val="24"/>
          <w:szCs w:val="24"/>
          <w:lang w:eastAsia="ru-RU"/>
        </w:rPr>
        <w:t>га</w:t>
      </w:r>
      <w:proofErr w:type="gramEnd"/>
      <w:r w:rsidR="009465B4" w:rsidRPr="009465B4">
        <w:rPr>
          <w:rFonts w:ascii="Times New Roman" w:eastAsia="Times New Roman" w:hAnsi="Times New Roman" w:cs="Times New Roman"/>
          <w:sz w:val="24"/>
          <w:szCs w:val="24"/>
          <w:lang w:eastAsia="ru-RU"/>
        </w:rPr>
        <w:t xml:space="preserve">, не более: </w:t>
      </w:r>
    </w:p>
    <w:p w:rsidR="009465B4" w:rsidRPr="004E369D" w:rsidRDefault="009465B4" w:rsidP="004E369D">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парков зон отдыха - 70, </w:t>
      </w:r>
      <w:r w:rsidRPr="004E369D">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лесов - 1-3.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1C2">
        <w:rPr>
          <w:rFonts w:ascii="Times New Roman" w:eastAsia="Times New Roman" w:hAnsi="Times New Roman" w:cs="Times New Roman"/>
          <w:sz w:val="24"/>
          <w:szCs w:val="24"/>
          <w:lang w:eastAsia="ru-RU"/>
        </w:rPr>
        <w:t>1</w:t>
      </w:r>
      <w:r w:rsidR="00767F76">
        <w:rPr>
          <w:rFonts w:ascii="Times New Roman" w:eastAsia="Times New Roman" w:hAnsi="Times New Roman" w:cs="Times New Roman"/>
          <w:sz w:val="24"/>
          <w:szCs w:val="24"/>
          <w:lang w:eastAsia="ru-RU"/>
        </w:rPr>
        <w:t>3</w:t>
      </w:r>
      <w:r w:rsidR="00AF745C">
        <w:rPr>
          <w:rFonts w:ascii="Times New Roman" w:eastAsia="Times New Roman" w:hAnsi="Times New Roman" w:cs="Times New Roman"/>
          <w:sz w:val="24"/>
          <w:szCs w:val="24"/>
          <w:lang w:eastAsia="ru-RU"/>
        </w:rPr>
        <w:t>8</w:t>
      </w:r>
      <w:r w:rsidR="009465B4" w:rsidRPr="009465B4">
        <w:rPr>
          <w:rFonts w:ascii="Times New Roman" w:eastAsia="Times New Roman" w:hAnsi="Times New Roman" w:cs="Times New Roman"/>
          <w:sz w:val="24"/>
          <w:szCs w:val="24"/>
          <w:lang w:eastAsia="ru-RU"/>
        </w:rPr>
        <w:t xml:space="preserve">. Функциональные зоны в лесопарковых зонах, площади и границы лесопарковых зон, зеленых зон устанавливаются в соответствии с Постановлением Правительства РФ от 14 декабря 2009 года №1007 «Об утверждении Положения об определении </w:t>
      </w:r>
      <w:r w:rsidR="009465B4" w:rsidRPr="009465B4">
        <w:rPr>
          <w:rFonts w:ascii="Times New Roman" w:eastAsia="Times New Roman" w:hAnsi="Times New Roman" w:cs="Times New Roman"/>
          <w:sz w:val="24"/>
          <w:szCs w:val="24"/>
          <w:lang w:eastAsia="ru-RU"/>
        </w:rPr>
        <w:lastRenderedPageBreak/>
        <w:t>функциональных зон в лесопарковых зонах, площади и границ лесопарковых зон, зеленых зон».</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1C2">
        <w:rPr>
          <w:rFonts w:ascii="Times New Roman" w:eastAsia="Times New Roman" w:hAnsi="Times New Roman" w:cs="Times New Roman"/>
          <w:sz w:val="24"/>
          <w:szCs w:val="24"/>
          <w:lang w:eastAsia="ru-RU"/>
        </w:rPr>
        <w:t>1</w:t>
      </w:r>
      <w:r w:rsidR="00767F76">
        <w:rPr>
          <w:rFonts w:ascii="Times New Roman" w:eastAsia="Times New Roman" w:hAnsi="Times New Roman" w:cs="Times New Roman"/>
          <w:sz w:val="24"/>
          <w:szCs w:val="24"/>
          <w:lang w:eastAsia="ru-RU"/>
        </w:rPr>
        <w:t>3</w:t>
      </w:r>
      <w:r w:rsidR="00AF745C">
        <w:rPr>
          <w:rFonts w:ascii="Times New Roman" w:eastAsia="Times New Roman" w:hAnsi="Times New Roman" w:cs="Times New Roman"/>
          <w:sz w:val="24"/>
          <w:szCs w:val="24"/>
          <w:lang w:eastAsia="ru-RU"/>
        </w:rPr>
        <w:t>9</w:t>
      </w:r>
      <w:r w:rsidR="009465B4" w:rsidRPr="009465B4">
        <w:rPr>
          <w:rFonts w:ascii="Times New Roman" w:eastAsia="Times New Roman" w:hAnsi="Times New Roman" w:cs="Times New Roman"/>
          <w:sz w:val="24"/>
          <w:szCs w:val="24"/>
          <w:lang w:eastAsia="ru-RU"/>
        </w:rPr>
        <w:t>. Озелененные территории включают парки, сады, скверы,</w:t>
      </w:r>
      <w:r w:rsidR="009757C1">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 xml:space="preserve">территории зеленых насаждений. В сельских поселениях следует предусматривать, как правило, непрерывную систему озелененных территорий и других открытых пространств.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1C2">
        <w:rPr>
          <w:rFonts w:ascii="Times New Roman" w:eastAsia="Times New Roman" w:hAnsi="Times New Roman" w:cs="Times New Roman"/>
          <w:sz w:val="24"/>
          <w:szCs w:val="24"/>
          <w:lang w:eastAsia="ru-RU"/>
        </w:rPr>
        <w:t>1</w:t>
      </w:r>
      <w:r w:rsidR="00AF745C">
        <w:rPr>
          <w:rFonts w:ascii="Times New Roman" w:eastAsia="Times New Roman" w:hAnsi="Times New Roman" w:cs="Times New Roman"/>
          <w:sz w:val="24"/>
          <w:szCs w:val="24"/>
          <w:lang w:eastAsia="ru-RU"/>
        </w:rPr>
        <w:t>40</w:t>
      </w:r>
      <w:r w:rsidR="009465B4" w:rsidRPr="009465B4">
        <w:rPr>
          <w:rFonts w:ascii="Times New Roman" w:eastAsia="Times New Roman" w:hAnsi="Times New Roman" w:cs="Times New Roman"/>
          <w:sz w:val="24"/>
          <w:szCs w:val="24"/>
          <w:lang w:eastAsia="ru-RU"/>
        </w:rPr>
        <w:t xml:space="preserve">. </w:t>
      </w:r>
      <w:proofErr w:type="gramStart"/>
      <w:r w:rsidR="009465B4" w:rsidRPr="009465B4">
        <w:rPr>
          <w:rFonts w:ascii="Times New Roman" w:eastAsia="Times New Roman" w:hAnsi="Times New Roman" w:cs="Times New Roman"/>
          <w:sz w:val="24"/>
          <w:szCs w:val="24"/>
          <w:lang w:eastAsia="ru-RU"/>
        </w:rPr>
        <w:t>Озелененные территории следует проектировать в соответствии с СП 42.13330.2011 (Актуализированная редакция СНиП 2.07.01-89* «Градостроительство.</w:t>
      </w:r>
      <w:proofErr w:type="gramEnd"/>
      <w:r w:rsidR="009465B4" w:rsidRPr="009465B4">
        <w:rPr>
          <w:rFonts w:ascii="Times New Roman" w:eastAsia="Times New Roman" w:hAnsi="Times New Roman" w:cs="Times New Roman"/>
          <w:sz w:val="24"/>
          <w:szCs w:val="24"/>
          <w:lang w:eastAsia="ru-RU"/>
        </w:rPr>
        <w:t xml:space="preserve"> </w:t>
      </w:r>
      <w:proofErr w:type="gramStart"/>
      <w:r w:rsidR="009465B4" w:rsidRPr="009465B4">
        <w:rPr>
          <w:rFonts w:ascii="Times New Roman" w:eastAsia="Times New Roman" w:hAnsi="Times New Roman" w:cs="Times New Roman"/>
          <w:sz w:val="24"/>
          <w:szCs w:val="24"/>
          <w:lang w:eastAsia="ru-RU"/>
        </w:rPr>
        <w:t xml:space="preserve">Планировка и застройка городских и сельских поселений»). </w:t>
      </w:r>
      <w:proofErr w:type="gramEnd"/>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1C2">
        <w:rPr>
          <w:rFonts w:ascii="Times New Roman" w:eastAsia="Times New Roman" w:hAnsi="Times New Roman" w:cs="Times New Roman"/>
          <w:sz w:val="24"/>
          <w:szCs w:val="24"/>
          <w:lang w:eastAsia="ru-RU"/>
        </w:rPr>
        <w:t>14</w:t>
      </w:r>
      <w:r w:rsidR="00AF745C">
        <w:rPr>
          <w:rFonts w:ascii="Times New Roman" w:eastAsia="Times New Roman" w:hAnsi="Times New Roman" w:cs="Times New Roman"/>
          <w:sz w:val="24"/>
          <w:szCs w:val="24"/>
          <w:lang w:eastAsia="ru-RU"/>
        </w:rPr>
        <w:t>1</w:t>
      </w:r>
      <w:r w:rsidR="009465B4" w:rsidRPr="009465B4">
        <w:rPr>
          <w:rFonts w:ascii="Times New Roman" w:eastAsia="Times New Roman" w:hAnsi="Times New Roman" w:cs="Times New Roman"/>
          <w:sz w:val="24"/>
          <w:szCs w:val="24"/>
          <w:lang w:eastAsia="ru-RU"/>
        </w:rPr>
        <w:t xml:space="preserve">.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1C2">
        <w:rPr>
          <w:rFonts w:ascii="Times New Roman" w:eastAsia="Times New Roman" w:hAnsi="Times New Roman" w:cs="Times New Roman"/>
          <w:sz w:val="24"/>
          <w:szCs w:val="24"/>
          <w:lang w:eastAsia="ru-RU"/>
        </w:rPr>
        <w:t>14</w:t>
      </w:r>
      <w:r w:rsidR="00AF745C">
        <w:rPr>
          <w:rFonts w:ascii="Times New Roman" w:eastAsia="Times New Roman" w:hAnsi="Times New Roman" w:cs="Times New Roman"/>
          <w:sz w:val="24"/>
          <w:szCs w:val="24"/>
          <w:lang w:eastAsia="ru-RU"/>
        </w:rPr>
        <w:t>2</w:t>
      </w:r>
      <w:r w:rsidR="009465B4" w:rsidRPr="009465B4">
        <w:rPr>
          <w:rFonts w:ascii="Times New Roman" w:eastAsia="Times New Roman" w:hAnsi="Times New Roman" w:cs="Times New Roman"/>
          <w:sz w:val="24"/>
          <w:szCs w:val="24"/>
          <w:lang w:eastAsia="ru-RU"/>
        </w:rPr>
        <w:t>. Удельный вес озелененных территорий различного назначения в предел</w:t>
      </w:r>
      <w:r w:rsidR="00C71361">
        <w:rPr>
          <w:rFonts w:ascii="Times New Roman" w:eastAsia="Times New Roman" w:hAnsi="Times New Roman" w:cs="Times New Roman"/>
          <w:sz w:val="24"/>
          <w:szCs w:val="24"/>
          <w:lang w:eastAsia="ru-RU"/>
        </w:rPr>
        <w:t>ах застройки городских о</w:t>
      </w:r>
      <w:r w:rsidR="009465B4" w:rsidRPr="009465B4">
        <w:rPr>
          <w:rFonts w:ascii="Times New Roman" w:eastAsia="Times New Roman" w:hAnsi="Times New Roman" w:cs="Times New Roman"/>
          <w:sz w:val="24"/>
          <w:szCs w:val="24"/>
          <w:lang w:eastAsia="ru-RU"/>
        </w:rPr>
        <w:t xml:space="preserve"> поселений (уровень озеленения территории застройки) должен быть не менее 40 %, а в границах территории жилого района не менее 25 %, включая суммарную площадь озелененной т</w:t>
      </w:r>
      <w:r w:rsidR="00C71361">
        <w:rPr>
          <w:rFonts w:ascii="Times New Roman" w:eastAsia="Times New Roman" w:hAnsi="Times New Roman" w:cs="Times New Roman"/>
          <w:sz w:val="24"/>
          <w:szCs w:val="24"/>
          <w:lang w:eastAsia="ru-RU"/>
        </w:rPr>
        <w:t>ерритории микрорайона</w:t>
      </w:r>
      <w:proofErr w:type="gramStart"/>
      <w:r w:rsidR="00C71361">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sz w:val="24"/>
          <w:szCs w:val="24"/>
          <w:lang w:eastAsia="ru-RU"/>
        </w:rPr>
        <w:t>.</w:t>
      </w:r>
      <w:proofErr w:type="gramEnd"/>
      <w:r w:rsidR="009465B4" w:rsidRPr="009465B4">
        <w:rPr>
          <w:rFonts w:ascii="Times New Roman" w:eastAsia="Times New Roman" w:hAnsi="Times New Roman" w:cs="Times New Roman"/>
          <w:sz w:val="24"/>
          <w:szCs w:val="24"/>
          <w:lang w:eastAsia="ru-RU"/>
        </w:rPr>
        <w:t xml:space="preserve"> </w:t>
      </w:r>
    </w:p>
    <w:p w:rsidR="009465B4" w:rsidRPr="009465B4" w:rsidRDefault="00886582"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53" w:name="_Глава_47._Расчетные"/>
      <w:bookmarkStart w:id="54" w:name="_Глава_48._Расчетные"/>
      <w:bookmarkStart w:id="55" w:name="_Глава_49._Расчетные"/>
      <w:bookmarkEnd w:id="53"/>
      <w:bookmarkEnd w:id="54"/>
      <w:bookmarkEnd w:id="55"/>
      <w:r>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2</w:t>
      </w:r>
      <w:r w:rsidR="00767F76">
        <w:rPr>
          <w:rFonts w:ascii="Times New Roman" w:eastAsia="Times New Roman" w:hAnsi="Times New Roman" w:cs="Times New Roman"/>
          <w:b/>
          <w:bCs/>
          <w:kern w:val="32"/>
          <w:sz w:val="24"/>
          <w:szCs w:val="32"/>
          <w:lang w:eastAsia="ru-RU"/>
        </w:rPr>
        <w:t>4</w:t>
      </w:r>
      <w:r w:rsidR="009465B4" w:rsidRPr="009465B4">
        <w:rPr>
          <w:rFonts w:ascii="Times New Roman" w:eastAsia="Times New Roman" w:hAnsi="Times New Roman" w:cs="Times New Roman"/>
          <w:b/>
          <w:bCs/>
          <w:kern w:val="32"/>
          <w:sz w:val="24"/>
          <w:szCs w:val="32"/>
          <w:lang w:eastAsia="ru-RU"/>
        </w:rPr>
        <w:t xml:space="preserve">. Расчетные показатели минимально допустимого уровня обеспеченности озелененными территориями общего пользования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1C2">
        <w:rPr>
          <w:rFonts w:ascii="Times New Roman" w:eastAsia="Times New Roman" w:hAnsi="Times New Roman" w:cs="Times New Roman"/>
          <w:sz w:val="24"/>
          <w:szCs w:val="24"/>
          <w:lang w:eastAsia="ru-RU"/>
        </w:rPr>
        <w:t>14</w:t>
      </w:r>
      <w:r w:rsidR="00AF745C">
        <w:rPr>
          <w:rFonts w:ascii="Times New Roman" w:eastAsia="Times New Roman" w:hAnsi="Times New Roman" w:cs="Times New Roman"/>
          <w:sz w:val="24"/>
          <w:szCs w:val="24"/>
          <w:lang w:eastAsia="ru-RU"/>
        </w:rPr>
        <w:t>3</w:t>
      </w:r>
      <w:r w:rsidR="009465B4" w:rsidRPr="009465B4">
        <w:rPr>
          <w:rFonts w:ascii="Times New Roman" w:eastAsia="Times New Roman" w:hAnsi="Times New Roman" w:cs="Times New Roman"/>
          <w:sz w:val="24"/>
          <w:szCs w:val="24"/>
          <w:lang w:eastAsia="ru-RU"/>
        </w:rPr>
        <w:t>. Площадь озелененных территорий общего пользования следует приним</w:t>
      </w:r>
      <w:r w:rsidR="001676A5">
        <w:rPr>
          <w:rFonts w:ascii="Times New Roman" w:eastAsia="Times New Roman" w:hAnsi="Times New Roman" w:cs="Times New Roman"/>
          <w:sz w:val="24"/>
          <w:szCs w:val="24"/>
          <w:lang w:eastAsia="ru-RU"/>
        </w:rPr>
        <w:t xml:space="preserve">ать в соответствии с таблицей </w:t>
      </w:r>
      <w:r w:rsidR="00D558A8" w:rsidRPr="00D558A8">
        <w:rPr>
          <w:rFonts w:ascii="Times New Roman" w:eastAsia="Times New Roman" w:hAnsi="Times New Roman" w:cs="Times New Roman"/>
          <w:sz w:val="24"/>
          <w:szCs w:val="24"/>
          <w:lang w:eastAsia="ru-RU"/>
        </w:rPr>
        <w:t>28</w:t>
      </w:r>
      <w:r w:rsidR="009465B4" w:rsidRPr="009465B4">
        <w:rPr>
          <w:rFonts w:ascii="Times New Roman" w:eastAsia="Times New Roman" w:hAnsi="Times New Roman" w:cs="Times New Roman"/>
          <w:sz w:val="24"/>
          <w:szCs w:val="24"/>
          <w:lang w:eastAsia="ru-RU"/>
        </w:rPr>
        <w:t xml:space="preserve">. </w:t>
      </w:r>
    </w:p>
    <w:p w:rsidR="009465B4" w:rsidRPr="005215D9" w:rsidRDefault="001676A5" w:rsidP="009465B4">
      <w:pPr>
        <w:autoSpaceDE w:val="0"/>
        <w:autoSpaceDN w:val="0"/>
        <w:adjustRightInd w:val="0"/>
        <w:spacing w:after="0"/>
        <w:jc w:val="right"/>
        <w:rPr>
          <w:rFonts w:ascii="Times New Roman" w:eastAsia="Times New Roman" w:hAnsi="Times New Roman" w:cs="Times New Roman"/>
          <w:b/>
          <w:sz w:val="24"/>
          <w:szCs w:val="24"/>
          <w:lang w:val="en-US" w:eastAsia="ru-RU"/>
        </w:rPr>
      </w:pPr>
      <w:r w:rsidRPr="005215D9">
        <w:rPr>
          <w:rFonts w:ascii="Times New Roman" w:eastAsia="Times New Roman" w:hAnsi="Times New Roman" w:cs="Times New Roman"/>
          <w:b/>
          <w:sz w:val="24"/>
          <w:szCs w:val="24"/>
          <w:lang w:eastAsia="ru-RU"/>
        </w:rPr>
        <w:t xml:space="preserve">Таблица </w:t>
      </w:r>
      <w:r w:rsidR="00D558A8" w:rsidRPr="005215D9">
        <w:rPr>
          <w:rFonts w:ascii="Times New Roman" w:eastAsia="Times New Roman" w:hAnsi="Times New Roman" w:cs="Times New Roman"/>
          <w:b/>
          <w:sz w:val="24"/>
          <w:szCs w:val="24"/>
          <w:lang w:val="en-US" w:eastAsia="ru-RU"/>
        </w:rPr>
        <w:t>28</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552"/>
        <w:gridCol w:w="2976"/>
      </w:tblGrid>
      <w:tr w:rsidR="009465B4" w:rsidRPr="009465B4" w:rsidTr="005215D9">
        <w:trPr>
          <w:trHeight w:val="449"/>
        </w:trPr>
        <w:tc>
          <w:tcPr>
            <w:tcW w:w="3544" w:type="dxa"/>
            <w:vMerge w:val="restart"/>
            <w:vAlign w:val="center"/>
          </w:tcPr>
          <w:p w:rsidR="009465B4" w:rsidRPr="009465B4" w:rsidRDefault="009465B4" w:rsidP="009465B4">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Озелененные территории общего пользования</w:t>
            </w:r>
          </w:p>
        </w:tc>
        <w:tc>
          <w:tcPr>
            <w:tcW w:w="5528" w:type="dxa"/>
            <w:gridSpan w:val="2"/>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Площадь озелененных территорий, м</w:t>
            </w:r>
            <w:proofErr w:type="gramStart"/>
            <w:r w:rsidRPr="009465B4">
              <w:rPr>
                <w:rFonts w:ascii="Times New Roman" w:eastAsia="Times New Roman" w:hAnsi="Times New Roman" w:cs="Times New Roman"/>
                <w:sz w:val="16"/>
                <w:szCs w:val="16"/>
                <w:lang w:eastAsia="ru-RU"/>
              </w:rPr>
              <w:t>2</w:t>
            </w:r>
            <w:proofErr w:type="gramEnd"/>
            <w:r w:rsidRPr="009465B4">
              <w:rPr>
                <w:rFonts w:ascii="Times New Roman" w:eastAsia="Times New Roman" w:hAnsi="Times New Roman" w:cs="Times New Roman"/>
                <w:sz w:val="23"/>
                <w:szCs w:val="23"/>
                <w:lang w:eastAsia="ru-RU"/>
              </w:rPr>
              <w:t xml:space="preserve">/чел. </w:t>
            </w:r>
          </w:p>
        </w:tc>
      </w:tr>
      <w:tr w:rsidR="009465B4" w:rsidRPr="009465B4" w:rsidTr="005215D9">
        <w:trPr>
          <w:trHeight w:val="433"/>
        </w:trPr>
        <w:tc>
          <w:tcPr>
            <w:tcW w:w="3544" w:type="dxa"/>
            <w:vMerge/>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2552"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Малые города </w:t>
            </w:r>
          </w:p>
        </w:tc>
        <w:tc>
          <w:tcPr>
            <w:tcW w:w="297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Сельские поселения </w:t>
            </w:r>
          </w:p>
        </w:tc>
      </w:tr>
      <w:tr w:rsidR="009465B4" w:rsidRPr="009465B4" w:rsidTr="005215D9">
        <w:trPr>
          <w:trHeight w:val="157"/>
        </w:trPr>
        <w:tc>
          <w:tcPr>
            <w:tcW w:w="354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Общегородские </w:t>
            </w:r>
          </w:p>
        </w:tc>
        <w:tc>
          <w:tcPr>
            <w:tcW w:w="2552"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8 (10)* </w:t>
            </w:r>
          </w:p>
        </w:tc>
        <w:tc>
          <w:tcPr>
            <w:tcW w:w="297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12 </w:t>
            </w:r>
          </w:p>
        </w:tc>
      </w:tr>
      <w:tr w:rsidR="009465B4" w:rsidRPr="009465B4" w:rsidTr="005215D9">
        <w:trPr>
          <w:trHeight w:val="157"/>
        </w:trPr>
        <w:tc>
          <w:tcPr>
            <w:tcW w:w="354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Жилых районов </w:t>
            </w:r>
          </w:p>
        </w:tc>
        <w:tc>
          <w:tcPr>
            <w:tcW w:w="2552"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 </w:t>
            </w:r>
          </w:p>
        </w:tc>
        <w:tc>
          <w:tcPr>
            <w:tcW w:w="2976"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3"/>
                <w:szCs w:val="23"/>
                <w:lang w:eastAsia="ru-RU"/>
              </w:rPr>
            </w:pPr>
            <w:r w:rsidRPr="009465B4">
              <w:rPr>
                <w:rFonts w:ascii="Times New Roman" w:eastAsia="Times New Roman" w:hAnsi="Times New Roman" w:cs="Times New Roman"/>
                <w:sz w:val="23"/>
                <w:szCs w:val="23"/>
                <w:lang w:eastAsia="ru-RU"/>
              </w:rPr>
              <w:t xml:space="preserve">- </w:t>
            </w:r>
          </w:p>
        </w:tc>
      </w:tr>
    </w:tbl>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3"/>
          <w:szCs w:val="23"/>
          <w:lang w:eastAsia="ru-RU"/>
        </w:rPr>
        <w:t>* - в скобках приведены размеры для малых городских поселений с численностью населения до 20 тыс. чел.</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p>
    <w:p w:rsidR="009465B4" w:rsidRPr="009465B4" w:rsidRDefault="00CE29E0" w:rsidP="009465B4">
      <w:pPr>
        <w:keepNext/>
        <w:spacing w:before="240" w:after="120" w:line="240" w:lineRule="auto"/>
        <w:jc w:val="both"/>
        <w:outlineLvl w:val="0"/>
        <w:rPr>
          <w:rFonts w:ascii="Times New Roman" w:eastAsia="Times New Roman" w:hAnsi="Times New Roman" w:cs="Times New Roman"/>
          <w:b/>
          <w:bCs/>
          <w:kern w:val="32"/>
          <w:sz w:val="24"/>
          <w:szCs w:val="32"/>
          <w:lang w:eastAsia="ru-RU"/>
        </w:rPr>
      </w:pPr>
      <w:bookmarkStart w:id="56" w:name="_Глава_50._Расчетные"/>
      <w:bookmarkEnd w:id="56"/>
      <w:r>
        <w:rPr>
          <w:rFonts w:ascii="Times New Roman" w:eastAsia="Times New Roman" w:hAnsi="Times New Roman" w:cs="Times New Roman"/>
          <w:b/>
          <w:bCs/>
          <w:kern w:val="32"/>
          <w:sz w:val="24"/>
          <w:szCs w:val="32"/>
          <w:lang w:eastAsia="ru-RU"/>
        </w:rPr>
        <w:t xml:space="preserve">Глава </w:t>
      </w:r>
      <w:r w:rsidR="00D558A8" w:rsidRPr="00AF74FE">
        <w:rPr>
          <w:rFonts w:ascii="Times New Roman" w:eastAsia="Times New Roman" w:hAnsi="Times New Roman" w:cs="Times New Roman"/>
          <w:b/>
          <w:bCs/>
          <w:kern w:val="32"/>
          <w:sz w:val="24"/>
          <w:szCs w:val="32"/>
          <w:lang w:eastAsia="ru-RU"/>
        </w:rPr>
        <w:t>2</w:t>
      </w:r>
      <w:r w:rsidR="00767F76">
        <w:rPr>
          <w:rFonts w:ascii="Times New Roman" w:eastAsia="Times New Roman" w:hAnsi="Times New Roman" w:cs="Times New Roman"/>
          <w:b/>
          <w:bCs/>
          <w:kern w:val="32"/>
          <w:sz w:val="24"/>
          <w:szCs w:val="32"/>
          <w:lang w:eastAsia="ru-RU"/>
        </w:rPr>
        <w:t>5</w:t>
      </w:r>
      <w:r w:rsidR="009465B4" w:rsidRPr="009465B4">
        <w:rPr>
          <w:rFonts w:ascii="Times New Roman" w:eastAsia="Times New Roman" w:hAnsi="Times New Roman" w:cs="Times New Roman"/>
          <w:b/>
          <w:bCs/>
          <w:kern w:val="32"/>
          <w:sz w:val="24"/>
          <w:szCs w:val="32"/>
          <w:lang w:eastAsia="ru-RU"/>
        </w:rPr>
        <w:t xml:space="preserve">. Расчетные показатели максимально допустимого уровня территориальной доступности озелененных территорий общего пользования </w:t>
      </w:r>
    </w:p>
    <w:p w:rsidR="009465B4" w:rsidRPr="009465B4" w:rsidRDefault="0055132B" w:rsidP="009465B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EB31C2">
        <w:rPr>
          <w:rFonts w:ascii="Times New Roman" w:eastAsia="Times New Roman" w:hAnsi="Times New Roman" w:cs="Times New Roman"/>
          <w:sz w:val="24"/>
          <w:szCs w:val="24"/>
          <w:lang w:eastAsia="ru-RU"/>
        </w:rPr>
        <w:t>14</w:t>
      </w:r>
      <w:r w:rsidR="00AF745C">
        <w:rPr>
          <w:rFonts w:ascii="Times New Roman" w:eastAsia="Times New Roman" w:hAnsi="Times New Roman" w:cs="Times New Roman"/>
          <w:sz w:val="24"/>
          <w:szCs w:val="24"/>
          <w:lang w:eastAsia="ru-RU"/>
        </w:rPr>
        <w:t>4</w:t>
      </w:r>
      <w:r w:rsidR="009465B4" w:rsidRPr="009465B4">
        <w:rPr>
          <w:rFonts w:ascii="Times New Roman" w:eastAsia="Times New Roman" w:hAnsi="Times New Roman" w:cs="Times New Roman"/>
          <w:sz w:val="24"/>
          <w:szCs w:val="24"/>
          <w:lang w:eastAsia="ru-RU"/>
        </w:rPr>
        <w:t xml:space="preserve">. </w:t>
      </w:r>
      <w:r w:rsidR="009465B4" w:rsidRPr="009465B4">
        <w:rPr>
          <w:rFonts w:ascii="Times New Roman" w:eastAsia="Times New Roman" w:hAnsi="Times New Roman" w:cs="Times New Roman"/>
          <w:bCs/>
          <w:sz w:val="24"/>
          <w:szCs w:val="24"/>
          <w:lang w:eastAsia="ru-RU"/>
        </w:rPr>
        <w:t>Предельные значения расчетных показателей максимально допустимого уровня территориальной доступности озелененных территорий общего пользования</w:t>
      </w:r>
      <w:r w:rsidR="009465B4" w:rsidRPr="009465B4">
        <w:rPr>
          <w:rFonts w:ascii="Times New Roman" w:eastAsia="Times New Roman" w:hAnsi="Times New Roman" w:cs="Times New Roman"/>
          <w:b/>
          <w:bCs/>
          <w:sz w:val="24"/>
          <w:szCs w:val="24"/>
          <w:lang w:eastAsia="ru-RU"/>
        </w:rPr>
        <w:t xml:space="preserve"> </w:t>
      </w:r>
      <w:r w:rsidR="001676A5">
        <w:rPr>
          <w:rFonts w:ascii="Times New Roman" w:eastAsia="Times New Roman" w:hAnsi="Times New Roman" w:cs="Times New Roman"/>
          <w:bCs/>
          <w:sz w:val="24"/>
          <w:szCs w:val="24"/>
          <w:lang w:eastAsia="ru-RU"/>
        </w:rPr>
        <w:t xml:space="preserve">определены в таблице </w:t>
      </w:r>
      <w:r w:rsidR="00D558A8" w:rsidRPr="00D558A8">
        <w:rPr>
          <w:rFonts w:ascii="Times New Roman" w:eastAsia="Times New Roman" w:hAnsi="Times New Roman" w:cs="Times New Roman"/>
          <w:bCs/>
          <w:sz w:val="24"/>
          <w:szCs w:val="24"/>
          <w:lang w:eastAsia="ru-RU"/>
        </w:rPr>
        <w:t>29</w:t>
      </w:r>
      <w:r w:rsidR="009465B4" w:rsidRPr="009465B4">
        <w:rPr>
          <w:rFonts w:ascii="Times New Roman" w:eastAsia="Times New Roman" w:hAnsi="Times New Roman" w:cs="Times New Roman"/>
          <w:bCs/>
          <w:sz w:val="24"/>
          <w:szCs w:val="24"/>
          <w:lang w:eastAsia="ru-RU"/>
        </w:rPr>
        <w:t>.</w:t>
      </w:r>
    </w:p>
    <w:p w:rsidR="009465B4" w:rsidRPr="005215D9" w:rsidRDefault="001676A5" w:rsidP="009465B4">
      <w:pPr>
        <w:autoSpaceDE w:val="0"/>
        <w:autoSpaceDN w:val="0"/>
        <w:adjustRightInd w:val="0"/>
        <w:spacing w:after="0"/>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eastAsia="ru-RU"/>
        </w:rPr>
        <w:t xml:space="preserve">        </w:t>
      </w:r>
      <w:r w:rsidRPr="005215D9">
        <w:rPr>
          <w:rFonts w:ascii="Times New Roman" w:eastAsia="Times New Roman" w:hAnsi="Times New Roman" w:cs="Times New Roman"/>
          <w:b/>
          <w:sz w:val="24"/>
          <w:szCs w:val="24"/>
          <w:lang w:eastAsia="ru-RU"/>
        </w:rPr>
        <w:t xml:space="preserve">Таблица </w:t>
      </w:r>
      <w:r w:rsidR="00D558A8" w:rsidRPr="005215D9">
        <w:rPr>
          <w:rFonts w:ascii="Times New Roman" w:eastAsia="Times New Roman" w:hAnsi="Times New Roman" w:cs="Times New Roman"/>
          <w:b/>
          <w:sz w:val="24"/>
          <w:szCs w:val="24"/>
          <w:lang w:val="en-US" w:eastAsia="ru-RU"/>
        </w:rPr>
        <w:t>29</w:t>
      </w:r>
    </w:p>
    <w:tbl>
      <w:tblPr>
        <w:tblW w:w="9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418"/>
        <w:gridCol w:w="3544"/>
      </w:tblGrid>
      <w:tr w:rsidR="009465B4" w:rsidRPr="009465B4" w:rsidTr="009465B4">
        <w:trPr>
          <w:trHeight w:val="295"/>
        </w:trPr>
        <w:tc>
          <w:tcPr>
            <w:tcW w:w="4077"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Озелененные территории общего пользования </w:t>
            </w:r>
          </w:p>
        </w:tc>
        <w:tc>
          <w:tcPr>
            <w:tcW w:w="141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Единица измерения </w:t>
            </w:r>
          </w:p>
        </w:tc>
        <w:tc>
          <w:tcPr>
            <w:tcW w:w="354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Величина </w:t>
            </w:r>
          </w:p>
        </w:tc>
      </w:tr>
      <w:tr w:rsidR="009465B4" w:rsidRPr="009465B4" w:rsidTr="009465B4">
        <w:trPr>
          <w:trHeight w:val="157"/>
        </w:trPr>
        <w:tc>
          <w:tcPr>
            <w:tcW w:w="4077" w:type="dxa"/>
          </w:tcPr>
          <w:p w:rsidR="009465B4" w:rsidRPr="009465B4" w:rsidRDefault="00C71361"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w:t>
            </w:r>
            <w:r w:rsidR="009465B4" w:rsidRPr="009465B4">
              <w:rPr>
                <w:rFonts w:ascii="Times New Roman" w:eastAsia="Times New Roman" w:hAnsi="Times New Roman" w:cs="Times New Roman"/>
                <w:sz w:val="20"/>
                <w:szCs w:val="20"/>
                <w:lang w:eastAsia="ru-RU"/>
              </w:rPr>
              <w:t xml:space="preserve">арки и скверы </w:t>
            </w:r>
          </w:p>
        </w:tc>
        <w:tc>
          <w:tcPr>
            <w:tcW w:w="141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мин </w:t>
            </w:r>
          </w:p>
        </w:tc>
        <w:tc>
          <w:tcPr>
            <w:tcW w:w="354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транспортная доступность – 20 мин </w:t>
            </w:r>
          </w:p>
        </w:tc>
      </w:tr>
      <w:tr w:rsidR="009465B4" w:rsidRPr="009465B4" w:rsidTr="009465B4">
        <w:trPr>
          <w:trHeight w:val="157"/>
        </w:trPr>
        <w:tc>
          <w:tcPr>
            <w:tcW w:w="4077" w:type="dxa"/>
          </w:tcPr>
          <w:p w:rsidR="009465B4" w:rsidRPr="009465B4" w:rsidRDefault="00C71361"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465B4" w:rsidRPr="009465B4">
              <w:rPr>
                <w:rFonts w:ascii="Times New Roman" w:eastAsia="Times New Roman" w:hAnsi="Times New Roman" w:cs="Times New Roman"/>
                <w:sz w:val="20"/>
                <w:szCs w:val="20"/>
                <w:lang w:eastAsia="ru-RU"/>
              </w:rPr>
              <w:t xml:space="preserve">Парки и скверы жилых районов </w:t>
            </w:r>
          </w:p>
        </w:tc>
        <w:tc>
          <w:tcPr>
            <w:tcW w:w="1418"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мин </w:t>
            </w:r>
          </w:p>
        </w:tc>
        <w:tc>
          <w:tcPr>
            <w:tcW w:w="3544" w:type="dxa"/>
          </w:tcPr>
          <w:p w:rsidR="009465B4" w:rsidRPr="009465B4" w:rsidRDefault="009465B4" w:rsidP="009465B4">
            <w:pPr>
              <w:autoSpaceDE w:val="0"/>
              <w:autoSpaceDN w:val="0"/>
              <w:adjustRightInd w:val="0"/>
              <w:spacing w:after="0" w:line="240" w:lineRule="auto"/>
              <w:rPr>
                <w:rFonts w:ascii="Times New Roman" w:eastAsia="Times New Roman" w:hAnsi="Times New Roman" w:cs="Times New Roman"/>
                <w:sz w:val="20"/>
                <w:szCs w:val="20"/>
                <w:lang w:eastAsia="ru-RU"/>
              </w:rPr>
            </w:pPr>
            <w:r w:rsidRPr="009465B4">
              <w:rPr>
                <w:rFonts w:ascii="Times New Roman" w:eastAsia="Times New Roman" w:hAnsi="Times New Roman" w:cs="Times New Roman"/>
                <w:sz w:val="20"/>
                <w:szCs w:val="20"/>
                <w:lang w:eastAsia="ru-RU"/>
              </w:rPr>
              <w:t xml:space="preserve">транспортная доступность – 15 мин </w:t>
            </w:r>
          </w:p>
        </w:tc>
      </w:tr>
    </w:tbl>
    <w:p w:rsidR="00FF3633" w:rsidRDefault="00FF3633" w:rsidP="009465B4">
      <w:pPr>
        <w:keepNext/>
        <w:spacing w:before="240" w:after="120" w:line="240" w:lineRule="auto"/>
        <w:jc w:val="both"/>
        <w:outlineLvl w:val="0"/>
        <w:rPr>
          <w:rFonts w:ascii="Times New Roman" w:eastAsia="Times New Roman" w:hAnsi="Times New Roman" w:cs="Times New Roman"/>
          <w:b/>
          <w:bCs/>
          <w:kern w:val="32"/>
          <w:sz w:val="24"/>
          <w:szCs w:val="32"/>
          <w:lang w:val="en-US" w:eastAsia="ru-RU"/>
        </w:rPr>
      </w:pPr>
      <w:bookmarkStart w:id="57" w:name="_Раздел_XIX._"/>
      <w:bookmarkEnd w:id="57"/>
      <w:r>
        <w:rPr>
          <w:rFonts w:ascii="Times New Roman" w:eastAsia="Times New Roman" w:hAnsi="Times New Roman" w:cs="Times New Roman"/>
          <w:b/>
          <w:bCs/>
          <w:kern w:val="32"/>
          <w:sz w:val="24"/>
          <w:szCs w:val="32"/>
          <w:lang w:val="en-US" w:eastAsia="ru-RU"/>
        </w:rPr>
        <w:t xml:space="preserve">                                             </w:t>
      </w:r>
      <w:r w:rsidR="004B0667">
        <w:rPr>
          <w:rFonts w:ascii="Times New Roman" w:eastAsia="Times New Roman" w:hAnsi="Times New Roman" w:cs="Times New Roman"/>
          <w:b/>
          <w:bCs/>
          <w:kern w:val="32"/>
          <w:sz w:val="24"/>
          <w:szCs w:val="32"/>
          <w:lang w:val="en-US" w:eastAsia="ru-RU"/>
        </w:rPr>
        <w:t xml:space="preserve">             </w:t>
      </w:r>
      <w:r w:rsidR="009465B4" w:rsidRPr="009465B4">
        <w:rPr>
          <w:rFonts w:ascii="Times New Roman" w:eastAsia="Times New Roman" w:hAnsi="Times New Roman" w:cs="Times New Roman"/>
          <w:b/>
          <w:bCs/>
          <w:kern w:val="32"/>
          <w:sz w:val="24"/>
          <w:szCs w:val="32"/>
          <w:lang w:eastAsia="ru-RU"/>
        </w:rPr>
        <w:t xml:space="preserve">  </w:t>
      </w:r>
    </w:p>
    <w:p w:rsidR="00FF3633" w:rsidRPr="004B0667" w:rsidRDefault="004B0667" w:rsidP="009465B4">
      <w:pPr>
        <w:keepNext/>
        <w:spacing w:before="240" w:after="120" w:line="240" w:lineRule="auto"/>
        <w:outlineLvl w:val="0"/>
        <w:rPr>
          <w:rFonts w:ascii="Times New Roman" w:eastAsia="Times New Roman" w:hAnsi="Times New Roman" w:cs="Times New Roman"/>
          <w:b/>
          <w:bCs/>
          <w:kern w:val="32"/>
          <w:sz w:val="24"/>
          <w:szCs w:val="32"/>
          <w:lang w:eastAsia="ru-RU"/>
        </w:rPr>
      </w:pPr>
      <w:bookmarkStart w:id="58" w:name="_Раздел_XX._"/>
      <w:bookmarkStart w:id="59" w:name="_Раздел_XXI._"/>
      <w:bookmarkEnd w:id="58"/>
      <w:bookmarkEnd w:id="59"/>
      <w:r>
        <w:rPr>
          <w:rFonts w:ascii="Times New Roman" w:eastAsia="Times New Roman" w:hAnsi="Times New Roman" w:cs="Times New Roman"/>
          <w:b/>
          <w:bCs/>
          <w:kern w:val="32"/>
          <w:sz w:val="24"/>
          <w:szCs w:val="32"/>
          <w:lang w:eastAsia="ru-RU"/>
        </w:rPr>
        <w:t xml:space="preserve">                                                               </w:t>
      </w:r>
      <w:r w:rsidR="00FF3633">
        <w:rPr>
          <w:rFonts w:ascii="Times New Roman" w:eastAsia="Times New Roman" w:hAnsi="Times New Roman" w:cs="Times New Roman"/>
          <w:b/>
          <w:bCs/>
          <w:kern w:val="32"/>
          <w:sz w:val="24"/>
          <w:szCs w:val="32"/>
          <w:lang w:eastAsia="ru-RU"/>
        </w:rPr>
        <w:t>Раздел</w:t>
      </w:r>
      <w:r w:rsidR="001676A5" w:rsidRPr="00C12D0C">
        <w:rPr>
          <w:rFonts w:ascii="Times New Roman" w:eastAsia="Times New Roman" w:hAnsi="Times New Roman" w:cs="Times New Roman"/>
          <w:b/>
          <w:bCs/>
          <w:kern w:val="32"/>
          <w:sz w:val="24"/>
          <w:szCs w:val="32"/>
          <w:lang w:eastAsia="ru-RU"/>
        </w:rPr>
        <w:t xml:space="preserve"> </w:t>
      </w:r>
      <w:r w:rsidR="001676A5">
        <w:rPr>
          <w:rFonts w:ascii="Times New Roman" w:eastAsia="Times New Roman" w:hAnsi="Times New Roman" w:cs="Times New Roman"/>
          <w:b/>
          <w:bCs/>
          <w:kern w:val="32"/>
          <w:sz w:val="24"/>
          <w:szCs w:val="32"/>
          <w:lang w:val="en-US" w:eastAsia="ru-RU"/>
        </w:rPr>
        <w:t>X</w:t>
      </w:r>
      <w:r w:rsidR="00767F76">
        <w:rPr>
          <w:rFonts w:ascii="Times New Roman" w:eastAsia="Times New Roman" w:hAnsi="Times New Roman" w:cs="Times New Roman"/>
          <w:b/>
          <w:bCs/>
          <w:kern w:val="32"/>
          <w:sz w:val="24"/>
          <w:szCs w:val="32"/>
          <w:lang w:val="en-US" w:eastAsia="ru-RU"/>
        </w:rPr>
        <w:t>III</w:t>
      </w:r>
      <w:r w:rsidR="009465B4" w:rsidRPr="009465B4">
        <w:rPr>
          <w:rFonts w:ascii="Times New Roman" w:eastAsia="Times New Roman" w:hAnsi="Times New Roman" w:cs="Times New Roman"/>
          <w:b/>
          <w:bCs/>
          <w:kern w:val="32"/>
          <w:sz w:val="24"/>
          <w:szCs w:val="32"/>
          <w:lang w:eastAsia="ru-RU"/>
        </w:rPr>
        <w:t xml:space="preserve">. </w:t>
      </w:r>
    </w:p>
    <w:p w:rsidR="009465B4" w:rsidRPr="009465B4" w:rsidRDefault="00FF3633" w:rsidP="009465B4">
      <w:pPr>
        <w:keepNext/>
        <w:spacing w:before="240" w:after="120" w:line="240" w:lineRule="auto"/>
        <w:outlineLvl w:val="0"/>
        <w:rPr>
          <w:rFonts w:ascii="Times New Roman" w:eastAsia="Times New Roman" w:hAnsi="Times New Roman" w:cs="Times New Roman"/>
          <w:b/>
          <w:bCs/>
          <w:kern w:val="32"/>
          <w:sz w:val="24"/>
          <w:szCs w:val="32"/>
          <w:lang w:eastAsia="ru-RU"/>
        </w:rPr>
      </w:pPr>
      <w:r w:rsidRPr="003A6272">
        <w:rPr>
          <w:rFonts w:ascii="Times New Roman" w:eastAsia="Times New Roman" w:hAnsi="Times New Roman" w:cs="Times New Roman"/>
          <w:b/>
          <w:bCs/>
          <w:kern w:val="32"/>
          <w:sz w:val="24"/>
          <w:szCs w:val="32"/>
          <w:lang w:eastAsia="ru-RU"/>
        </w:rPr>
        <w:t xml:space="preserve">                                                </w:t>
      </w:r>
      <w:r w:rsidR="009465B4" w:rsidRPr="009465B4">
        <w:rPr>
          <w:rFonts w:ascii="Times New Roman" w:eastAsia="Times New Roman" w:hAnsi="Times New Roman" w:cs="Times New Roman"/>
          <w:b/>
          <w:bCs/>
          <w:kern w:val="32"/>
          <w:sz w:val="24"/>
          <w:szCs w:val="32"/>
          <w:lang w:eastAsia="ru-RU"/>
        </w:rPr>
        <w:t>Нормативно-правовая база</w:t>
      </w:r>
    </w:p>
    <w:p w:rsidR="009465B4" w:rsidRPr="009465B4" w:rsidRDefault="0055132B" w:rsidP="009465B4">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0785">
        <w:rPr>
          <w:rFonts w:ascii="Times New Roman" w:eastAsia="Times New Roman" w:hAnsi="Times New Roman" w:cs="Times New Roman"/>
          <w:sz w:val="24"/>
          <w:szCs w:val="24"/>
          <w:lang w:eastAsia="ru-RU"/>
        </w:rPr>
        <w:t>14</w:t>
      </w:r>
      <w:r w:rsidR="00AF745C">
        <w:rPr>
          <w:rFonts w:ascii="Times New Roman" w:eastAsia="Times New Roman" w:hAnsi="Times New Roman" w:cs="Times New Roman"/>
          <w:sz w:val="24"/>
          <w:szCs w:val="24"/>
          <w:lang w:eastAsia="ru-RU"/>
        </w:rPr>
        <w:t>5</w:t>
      </w:r>
      <w:r w:rsidR="009465B4" w:rsidRPr="009465B4">
        <w:rPr>
          <w:rFonts w:ascii="Times New Roman" w:eastAsia="Times New Roman" w:hAnsi="Times New Roman" w:cs="Times New Roman"/>
          <w:sz w:val="24"/>
          <w:szCs w:val="24"/>
          <w:lang w:eastAsia="ru-RU"/>
        </w:rPr>
        <w:t xml:space="preserve">. При пользовании настоящим перечнем, целесообразно проверить действие ссылочных нормативных правовых актов, нормативных документов,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в сети Интернет. Если ссылочный документ заменен (изменен), то при пользовании настоящим перечнем следует руководствоваться замененным (измененным) документом. Если ссылочный документ </w:t>
      </w:r>
      <w:r w:rsidR="009465B4" w:rsidRPr="009465B4">
        <w:rPr>
          <w:rFonts w:ascii="Times New Roman" w:eastAsia="Times New Roman" w:hAnsi="Times New Roman" w:cs="Times New Roman"/>
          <w:sz w:val="24"/>
          <w:szCs w:val="24"/>
          <w:lang w:eastAsia="ru-RU"/>
        </w:rPr>
        <w:lastRenderedPageBreak/>
        <w:t xml:space="preserve">отменен без замены, то положение, в котором дана ссылка на него, применяется в части, не затрагивающей эту ссылку. </w:t>
      </w:r>
    </w:p>
    <w:p w:rsidR="009465B4" w:rsidRPr="009465B4" w:rsidRDefault="009465B4" w:rsidP="009465B4">
      <w:pPr>
        <w:autoSpaceDE w:val="0"/>
        <w:autoSpaceDN w:val="0"/>
        <w:adjustRightInd w:val="0"/>
        <w:spacing w:after="0"/>
        <w:jc w:val="both"/>
        <w:rPr>
          <w:rFonts w:ascii="Times New Roman" w:eastAsia="Times New Roman" w:hAnsi="Times New Roman" w:cs="Times New Roman"/>
          <w:b/>
          <w:i/>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i/>
          <w:sz w:val="24"/>
          <w:szCs w:val="24"/>
          <w:lang w:eastAsia="ru-RU"/>
        </w:rPr>
      </w:pPr>
      <w:r w:rsidRPr="009465B4">
        <w:rPr>
          <w:rFonts w:ascii="Times New Roman" w:eastAsia="Times New Roman" w:hAnsi="Times New Roman" w:cs="Times New Roman"/>
          <w:b/>
          <w:i/>
          <w:sz w:val="24"/>
          <w:szCs w:val="24"/>
          <w:lang w:eastAsia="ru-RU"/>
        </w:rPr>
        <w:t xml:space="preserve">Федеральные законы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Градостроительный кодекс Российской Федерации от 29 декабря 2004 года № 190-ФЗ;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Земельный кодекс Российской Федерации от 25 октября 2001 года № 136-ФЗ; </w:t>
      </w:r>
    </w:p>
    <w:p w:rsidR="009465B4" w:rsidRPr="002960CC" w:rsidRDefault="009465B4" w:rsidP="002960CC">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Жилищный кодекс Российской Федерации от 29 декабря 2004 года № 188-ФЗ;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Лесной кодекс Российской Федерации от 4 декабря 2006 года № 200-ФЗ; </w:t>
      </w:r>
    </w:p>
    <w:p w:rsidR="009465B4" w:rsidRPr="002960CC" w:rsidRDefault="009465B4" w:rsidP="002960CC">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r w:rsidRPr="002960CC">
        <w:rPr>
          <w:rFonts w:ascii="Times New Roman" w:eastAsia="Times New Roman" w:hAnsi="Times New Roman" w:cs="Times New Roman"/>
          <w:sz w:val="24"/>
          <w:szCs w:val="24"/>
          <w:lang w:eastAsia="ru-RU"/>
        </w:rPr>
        <w:t xml:space="preserve"> </w:t>
      </w:r>
    </w:p>
    <w:p w:rsidR="009465B4" w:rsidRPr="00FF3B8C" w:rsidRDefault="009465B4" w:rsidP="00FF3B8C">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14 марта 1995 года № 33-ФЗ «Об особо охраняемых природных территориях»; </w:t>
      </w:r>
      <w:r w:rsidRPr="00FF3B8C">
        <w:rPr>
          <w:rFonts w:ascii="Times New Roman" w:eastAsia="Times New Roman" w:hAnsi="Times New Roman" w:cs="Times New Roman"/>
          <w:sz w:val="24"/>
          <w:szCs w:val="24"/>
          <w:lang w:eastAsia="ru-RU"/>
        </w:rPr>
        <w:t xml:space="preserve"> </w:t>
      </w:r>
    </w:p>
    <w:p w:rsidR="009465B4" w:rsidRPr="002960CC" w:rsidRDefault="009465B4" w:rsidP="002960CC">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12 января 1996 года № 8-ФЗ «О погребении и похоронном деле»; </w:t>
      </w:r>
      <w:r w:rsidRPr="002960CC">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4 мая 1999 года № 96-Ф3 «Об охране атмосферного воздуха»;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10 января 2002 года № 7-ФЗ «Об охране окружающей среды»; </w:t>
      </w:r>
    </w:p>
    <w:p w:rsidR="009465B4" w:rsidRPr="00FF3B8C" w:rsidRDefault="009465B4" w:rsidP="00FF3B8C">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25 июня 2002 года № 73-ФЗ «Об объектах культурного наследия (памятниках истории и культуры) народов Российской Федерации»; </w:t>
      </w:r>
      <w:r w:rsidRPr="002960CC">
        <w:rPr>
          <w:rFonts w:ascii="Times New Roman" w:eastAsia="Times New Roman" w:hAnsi="Times New Roman" w:cs="Times New Roman"/>
          <w:sz w:val="24"/>
          <w:szCs w:val="24"/>
          <w:lang w:eastAsia="ru-RU"/>
        </w:rPr>
        <w:t xml:space="preserve"> </w:t>
      </w:r>
      <w:r w:rsidRPr="00FF3B8C">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26 марта 2003 года № 35-ФЗ «Об электроэнергетике»; </w:t>
      </w:r>
    </w:p>
    <w:p w:rsidR="009465B4" w:rsidRPr="002960CC" w:rsidRDefault="009465B4" w:rsidP="002960CC">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7 июля 2003 года № 126-ФЗ «О связи»; </w:t>
      </w:r>
      <w:r w:rsidRPr="002960CC">
        <w:rPr>
          <w:rFonts w:ascii="Times New Roman" w:eastAsia="Times New Roman" w:hAnsi="Times New Roman" w:cs="Times New Roman"/>
          <w:sz w:val="24"/>
          <w:szCs w:val="24"/>
          <w:lang w:eastAsia="ru-RU"/>
        </w:rPr>
        <w:t xml:space="preserve"> </w:t>
      </w:r>
    </w:p>
    <w:p w:rsidR="009465B4" w:rsidRPr="002960CC" w:rsidRDefault="009465B4" w:rsidP="002960CC">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6 октября 2003 года № 131-ФЗ «Об общих принципах организации местного самоуправления в Российской Федерации»; </w:t>
      </w:r>
      <w:r w:rsidRPr="002960CC">
        <w:rPr>
          <w:rFonts w:ascii="Times New Roman" w:eastAsia="Times New Roman" w:hAnsi="Times New Roman" w:cs="Times New Roman"/>
          <w:sz w:val="24"/>
          <w:szCs w:val="24"/>
          <w:lang w:eastAsia="ru-RU"/>
        </w:rPr>
        <w:t xml:space="preserve"> </w:t>
      </w:r>
    </w:p>
    <w:p w:rsidR="009465B4" w:rsidRPr="002960CC" w:rsidRDefault="009465B4" w:rsidP="002960CC">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21 декабря 2004 года № 172-ФЗ «О переводе земель или земельных участков из одной категории в другую»; </w:t>
      </w:r>
      <w:r w:rsidRPr="002960CC">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4 декабря 2007 № 329 «О физической культуре и спорте»;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30 декабря 2009 года № 384-ФЗ «Технический регламент о безопасности зданий и сооружений»; </w:t>
      </w:r>
    </w:p>
    <w:p w:rsidR="009465B4" w:rsidRPr="002960CC" w:rsidRDefault="009465B4" w:rsidP="002960CC">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27 июля 2010 года № 190-ФЗ «О теплоснабжении»; </w:t>
      </w:r>
      <w:r w:rsidRPr="002960CC">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4"/>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Федеральный закон от 7 декабря 2011 года № 416-ФЗ «О водоснабжении и водоотведении».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Иные нормативные акты Российской Федерации </w:t>
      </w:r>
    </w:p>
    <w:p w:rsidR="009465B4" w:rsidRPr="009465B4" w:rsidRDefault="009465B4" w:rsidP="009465B4">
      <w:pPr>
        <w:numPr>
          <w:ilvl w:val="0"/>
          <w:numId w:val="15"/>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9465B4" w:rsidRPr="009465B4" w:rsidRDefault="009465B4" w:rsidP="009465B4">
      <w:pPr>
        <w:numPr>
          <w:ilvl w:val="0"/>
          <w:numId w:val="15"/>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9465B4" w:rsidRPr="009465B4" w:rsidRDefault="009465B4" w:rsidP="009465B4">
      <w:pPr>
        <w:numPr>
          <w:ilvl w:val="0"/>
          <w:numId w:val="15"/>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lastRenderedPageBreak/>
        <w:t></w:t>
      </w:r>
      <w:r w:rsidRPr="009465B4">
        <w:rPr>
          <w:rFonts w:ascii="Times New Roman" w:eastAsia="Times New Roman" w:hAnsi="Times New Roman" w:cs="Times New Roman"/>
          <w:sz w:val="24"/>
          <w:szCs w:val="24"/>
          <w:lang w:eastAsia="ru-RU"/>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w:t>
      </w:r>
    </w:p>
    <w:p w:rsidR="009465B4" w:rsidRPr="00621C74" w:rsidRDefault="009465B4" w:rsidP="00621C74">
      <w:pPr>
        <w:numPr>
          <w:ilvl w:val="0"/>
          <w:numId w:val="15"/>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2960CC">
        <w:rPr>
          <w:rFonts w:ascii="Times New Roman" w:eastAsia="Times New Roman" w:hAnsi="Times New Roman" w:cs="Times New Roman"/>
          <w:sz w:val="24"/>
          <w:szCs w:val="24"/>
          <w:lang w:eastAsia="ru-RU"/>
        </w:rPr>
        <w:t xml:space="preserve">  </w:t>
      </w:r>
      <w:r w:rsidRPr="00621C74">
        <w:rPr>
          <w:rFonts w:ascii="Wingdings" w:eastAsia="Times New Roman" w:hAnsi="Wingdings" w:cs="Wingdings"/>
          <w:sz w:val="24"/>
          <w:szCs w:val="24"/>
          <w:lang w:eastAsia="ru-RU"/>
        </w:rPr>
        <w:t></w:t>
      </w:r>
      <w:r w:rsidRPr="00621C74">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5"/>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Распоряжение Правительства Российской Федерации от 3 июля 1996 года № 1063-р «О социальных нормативах и нормах»; </w:t>
      </w:r>
    </w:p>
    <w:p w:rsidR="009465B4" w:rsidRPr="002960CC" w:rsidRDefault="009465B4" w:rsidP="002960CC">
      <w:pPr>
        <w:numPr>
          <w:ilvl w:val="0"/>
          <w:numId w:val="15"/>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roofErr w:type="gramStart"/>
      <w:r w:rsidRPr="009465B4">
        <w:rPr>
          <w:rFonts w:ascii="Times New Roman" w:eastAsia="Times New Roman" w:hAnsi="Times New Roman" w:cs="Times New Roman"/>
          <w:sz w:val="24"/>
          <w:szCs w:val="24"/>
          <w:lang w:eastAsia="ru-RU"/>
        </w:rPr>
        <w:t xml:space="preserve"> ;</w:t>
      </w:r>
      <w:proofErr w:type="gramEnd"/>
      <w:r w:rsidRPr="009465B4">
        <w:rPr>
          <w:rFonts w:ascii="Times New Roman" w:eastAsia="Times New Roman" w:hAnsi="Times New Roman" w:cs="Times New Roman"/>
          <w:sz w:val="24"/>
          <w:szCs w:val="24"/>
          <w:lang w:eastAsia="ru-RU"/>
        </w:rPr>
        <w:t xml:space="preserve"> </w:t>
      </w:r>
      <w:r w:rsidRPr="002960CC">
        <w:rPr>
          <w:rFonts w:ascii="Times New Roman" w:eastAsia="Times New Roman" w:hAnsi="Times New Roman" w:cs="Times New Roman"/>
          <w:sz w:val="24"/>
          <w:szCs w:val="24"/>
          <w:lang w:eastAsia="ru-RU"/>
        </w:rPr>
        <w:t xml:space="preserve">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Законодательные и нормативные акты Иркутской области </w:t>
      </w:r>
    </w:p>
    <w:p w:rsidR="009465B4" w:rsidRPr="009465B4" w:rsidRDefault="009465B4" w:rsidP="009465B4">
      <w:pPr>
        <w:numPr>
          <w:ilvl w:val="0"/>
          <w:numId w:val="16"/>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Устав Иркутской области от 17.04.2009 N 1; </w:t>
      </w:r>
    </w:p>
    <w:p w:rsidR="009465B4" w:rsidRPr="009465B4" w:rsidRDefault="009465B4" w:rsidP="009465B4">
      <w:pPr>
        <w:numPr>
          <w:ilvl w:val="0"/>
          <w:numId w:val="16"/>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Закон Иркутской области от 21.06.2010 N 49-ОЗ "Об административно-территориальном устройстве Иркутской области"; </w:t>
      </w:r>
    </w:p>
    <w:p w:rsidR="009465B4" w:rsidRPr="009465B4" w:rsidRDefault="009465B4" w:rsidP="009465B4">
      <w:pPr>
        <w:numPr>
          <w:ilvl w:val="0"/>
          <w:numId w:val="16"/>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Закон Иркутской области от 23.07.2008 № 59-оз «О градостроительной деятельности в Иркутской области»; </w:t>
      </w:r>
    </w:p>
    <w:p w:rsidR="009465B4" w:rsidRPr="009465B4" w:rsidRDefault="009465B4" w:rsidP="009465B4">
      <w:pPr>
        <w:numPr>
          <w:ilvl w:val="0"/>
          <w:numId w:val="16"/>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Закон Иркутской области от 19.06.2008 N 27-оз "Об особо охраняемых природных территориях и иных особо охраняемых территориях в Иркутской области"; </w:t>
      </w:r>
    </w:p>
    <w:p w:rsidR="009465B4" w:rsidRPr="009465B4" w:rsidRDefault="009465B4" w:rsidP="009465B4">
      <w:pPr>
        <w:numPr>
          <w:ilvl w:val="0"/>
          <w:numId w:val="16"/>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Закон Иркутской области от 31.12.2010 № 143-оз «Программа социально-экономического развития Иркутской области на 2011-2015 годы»; </w:t>
      </w:r>
    </w:p>
    <w:p w:rsidR="009465B4" w:rsidRPr="009465B4" w:rsidRDefault="009465B4" w:rsidP="009465B4">
      <w:pPr>
        <w:numPr>
          <w:ilvl w:val="0"/>
          <w:numId w:val="16"/>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Закон Иркутской области от 07.10.2008 N 69-оз "Об отдельных вопросах оборота земель сельскохозяйственного назначения в Иркутской области"; </w:t>
      </w:r>
    </w:p>
    <w:p w:rsidR="009465B4" w:rsidRPr="009465B4" w:rsidRDefault="009465B4" w:rsidP="009465B4">
      <w:pPr>
        <w:numPr>
          <w:ilvl w:val="0"/>
          <w:numId w:val="16"/>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Постановление Правительства Иркутской области от 02.11.2012 N 607-пп "Об утверждении схемы территориального планирования Иркутской области"; </w:t>
      </w:r>
    </w:p>
    <w:p w:rsidR="009465B4" w:rsidRPr="009465B4" w:rsidRDefault="009465B4" w:rsidP="009465B4">
      <w:pPr>
        <w:numPr>
          <w:ilvl w:val="0"/>
          <w:numId w:val="16"/>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p>
    <w:p w:rsidR="009465B4" w:rsidRPr="009465B4" w:rsidRDefault="009465B4" w:rsidP="00793B2E">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Государственные стандарты Российской Федерации (ГОСТ) </w:t>
      </w:r>
      <w:r w:rsidRPr="009465B4">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ГОСТ </w:t>
      </w:r>
      <w:proofErr w:type="gramStart"/>
      <w:r w:rsidRPr="009465B4">
        <w:rPr>
          <w:rFonts w:ascii="Times New Roman" w:eastAsia="Times New Roman" w:hAnsi="Times New Roman" w:cs="Times New Roman"/>
          <w:sz w:val="24"/>
          <w:szCs w:val="24"/>
          <w:lang w:eastAsia="ru-RU"/>
        </w:rPr>
        <w:t>Р</w:t>
      </w:r>
      <w:proofErr w:type="gramEnd"/>
      <w:r w:rsidRPr="009465B4">
        <w:rPr>
          <w:rFonts w:ascii="Times New Roman" w:eastAsia="Times New Roman" w:hAnsi="Times New Roman" w:cs="Times New Roman"/>
          <w:sz w:val="24"/>
          <w:szCs w:val="24"/>
          <w:lang w:eastAsia="ru-RU"/>
        </w:rPr>
        <w:t xml:space="preserve"> 51232-98. Вода питьевая. Общие требования к организации и методам контроля качества. </w:t>
      </w:r>
    </w:p>
    <w:p w:rsidR="009465B4" w:rsidRPr="009465B4" w:rsidRDefault="009465B4" w:rsidP="009465B4">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9465B4" w:rsidRPr="009465B4" w:rsidRDefault="009465B4" w:rsidP="009465B4">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ГОСТ 17.5.3.04-83. Охрана природы. Земли. Общие требования к рекультивации земель. </w:t>
      </w:r>
    </w:p>
    <w:p w:rsidR="009465B4" w:rsidRPr="009465B4" w:rsidRDefault="009465B4" w:rsidP="009465B4">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ГОСТ 17.5.1.02-85. Охрана природы. Земли. Классификация нарушенных земель для рекультивации. </w:t>
      </w:r>
    </w:p>
    <w:p w:rsidR="009465B4" w:rsidRPr="00FF3B8C" w:rsidRDefault="009465B4" w:rsidP="00FF3B8C">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ГОСТ 17.5.1.01-83. Охрана природы. Рекультивация земель. Термины и определения. </w:t>
      </w:r>
      <w:r w:rsidRPr="00FF3B8C">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lastRenderedPageBreak/>
        <w:t></w:t>
      </w:r>
      <w:r w:rsidRPr="009465B4">
        <w:rPr>
          <w:rFonts w:ascii="Times New Roman" w:eastAsia="Times New Roman" w:hAnsi="Times New Roman" w:cs="Times New Roman"/>
          <w:sz w:val="24"/>
          <w:szCs w:val="24"/>
          <w:lang w:eastAsia="ru-RU"/>
        </w:rPr>
        <w:t xml:space="preserve">ГОСТ 17.6.3.01-78. Охрана природы. Флора. Охрана и рациональное использование лесов, зеленых зон городов. Общие требования. </w:t>
      </w:r>
    </w:p>
    <w:p w:rsidR="009465B4" w:rsidRPr="009465B4" w:rsidRDefault="009465B4" w:rsidP="009465B4">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ГОСТ 17.4.3.06-86. Охрана природы. Почвы. Общие требования к классификации почв по влиянию на них химических загрязняющих веществ. </w:t>
      </w:r>
    </w:p>
    <w:p w:rsidR="009465B4" w:rsidRPr="00793B2E" w:rsidRDefault="009465B4" w:rsidP="00793B2E">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ГОСТ </w:t>
      </w:r>
      <w:proofErr w:type="gramStart"/>
      <w:r w:rsidRPr="009465B4">
        <w:rPr>
          <w:rFonts w:ascii="Times New Roman" w:eastAsia="Times New Roman" w:hAnsi="Times New Roman" w:cs="Times New Roman"/>
          <w:sz w:val="24"/>
          <w:szCs w:val="24"/>
          <w:lang w:eastAsia="ru-RU"/>
        </w:rPr>
        <w:t>Р</w:t>
      </w:r>
      <w:proofErr w:type="gramEnd"/>
      <w:r w:rsidRPr="009465B4">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Pr="00793B2E">
        <w:rPr>
          <w:rFonts w:ascii="Times New Roman" w:eastAsia="Times New Roman" w:hAnsi="Times New Roman" w:cs="Times New Roman"/>
          <w:sz w:val="24"/>
          <w:szCs w:val="24"/>
          <w:lang w:eastAsia="ru-RU"/>
        </w:rPr>
        <w:t xml:space="preserve">  </w:t>
      </w:r>
    </w:p>
    <w:p w:rsidR="009465B4" w:rsidRPr="00793B2E" w:rsidRDefault="009465B4" w:rsidP="00793B2E">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ГОСТ </w:t>
      </w:r>
      <w:proofErr w:type="gramStart"/>
      <w:r w:rsidRPr="009465B4">
        <w:rPr>
          <w:rFonts w:ascii="Times New Roman" w:eastAsia="Times New Roman" w:hAnsi="Times New Roman" w:cs="Times New Roman"/>
          <w:sz w:val="24"/>
          <w:szCs w:val="24"/>
          <w:lang w:eastAsia="ru-RU"/>
        </w:rPr>
        <w:t>Р</w:t>
      </w:r>
      <w:proofErr w:type="gramEnd"/>
      <w:r w:rsidRPr="009465B4">
        <w:rPr>
          <w:rFonts w:ascii="Times New Roman" w:eastAsia="Times New Roman" w:hAnsi="Times New Roman" w:cs="Times New Roman"/>
          <w:sz w:val="24"/>
          <w:szCs w:val="24"/>
          <w:lang w:eastAsia="ru-RU"/>
        </w:rPr>
        <w:t xml:space="preserve"> 52766-2007. Дороги автомобильные общего пользования. Элементы обустройства. Общие требования. </w:t>
      </w:r>
      <w:r w:rsidRPr="00793B2E">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7"/>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ГОСТ 17.1.3.06-82. Охрана природы. Гидросфера. Общие требования к охране подземных вод.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Строительные нормы и правила (СНиП)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ГН 2.1.7.2511-09. Ориентировочно допустимые концентрации (ОДК) химических веществ в почве.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СанПиН 2.1.7.1287-03. Санитарно-эпидемиологические требования к качеству почвы. </w:t>
      </w:r>
    </w:p>
    <w:p w:rsidR="009465B4" w:rsidRPr="00793B2E" w:rsidRDefault="009465B4" w:rsidP="00793B2E">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СанПиН 2.2.1/2.1.1.1200-03. Санитарно-защитные зоны и санитарная классификация предприятий, сооружений и иных объектов (в новой редакции с изм. от 25.04.2014). </w:t>
      </w:r>
      <w:r w:rsidRPr="00793B2E">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СанПиН 2.1.5.980-00. Гигиенические требования к охране поверхностных вод.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СП 2.1.5.1059-01. Гигиенические требования к охране подземных вод от загрязнения.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9465B4" w:rsidRPr="00793B2E" w:rsidRDefault="009465B4" w:rsidP="00793B2E">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СанПиН 2.1.6.1032-01. Гигиенические требования к обеспечению качества атмосферного воздуха населенных мест. </w:t>
      </w:r>
      <w:r w:rsidRPr="00793B2E">
        <w:rPr>
          <w:rFonts w:ascii="Times New Roman" w:eastAsia="Times New Roman" w:hAnsi="Times New Roman" w:cs="Times New Roman"/>
          <w:sz w:val="24"/>
          <w:szCs w:val="24"/>
          <w:lang w:eastAsia="ru-RU"/>
        </w:rPr>
        <w:t xml:space="preserve"> </w:t>
      </w:r>
    </w:p>
    <w:p w:rsidR="009465B4" w:rsidRPr="00793B2E" w:rsidRDefault="009465B4" w:rsidP="00793B2E">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СанПиН 2.1.4.1175-02. Гигиенические требования к качеству воды нецентрализованного водоснабжения. Санитарная охрана источников. </w:t>
      </w:r>
      <w:r w:rsidRPr="00793B2E">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СанПиН 2.1.3.2630-10. Санитарно-эпидемиологические требования к организациям, осуществляющим медицинскую деятельность. </w:t>
      </w:r>
    </w:p>
    <w:p w:rsidR="009465B4" w:rsidRPr="00793B2E" w:rsidRDefault="009465B4" w:rsidP="00793B2E">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 2.2.4/2.1.8.583-96. Инфразвук на рабочих местах, в жилых и общественных помещениях и на территории жилой застройки. </w:t>
      </w:r>
      <w:r w:rsidRPr="00793B2E">
        <w:rPr>
          <w:rFonts w:ascii="Times New Roman" w:eastAsia="Times New Roman" w:hAnsi="Times New Roman" w:cs="Times New Roman"/>
          <w:sz w:val="24"/>
          <w:szCs w:val="24"/>
          <w:lang w:eastAsia="ru-RU"/>
        </w:rPr>
        <w:t xml:space="preserve"> </w:t>
      </w:r>
    </w:p>
    <w:p w:rsidR="009465B4" w:rsidRPr="009465B4" w:rsidRDefault="00793B2E"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009465B4" w:rsidRPr="009465B4">
        <w:rPr>
          <w:rFonts w:ascii="Times New Roman" w:eastAsia="Times New Roman" w:hAnsi="Times New Roman" w:cs="Times New Roman"/>
          <w:sz w:val="24"/>
          <w:szCs w:val="24"/>
          <w:lang w:eastAsia="ru-RU"/>
        </w:rPr>
        <w:t xml:space="preserve">СНиП 2.01.28-85. Полигоны по обезвреживанию и захоронению токсичных промышленных отходов. Основные положения по проектированию.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22-02-2003, приказом </w:t>
      </w:r>
      <w:proofErr w:type="spellStart"/>
      <w:r w:rsidRPr="009465B4">
        <w:rPr>
          <w:rFonts w:ascii="Times New Roman" w:eastAsia="Times New Roman" w:hAnsi="Times New Roman" w:cs="Times New Roman"/>
          <w:sz w:val="24"/>
          <w:szCs w:val="24"/>
          <w:lang w:eastAsia="ru-RU"/>
        </w:rPr>
        <w:t>Минрегиона</w:t>
      </w:r>
      <w:proofErr w:type="spellEnd"/>
      <w:r w:rsidRPr="009465B4">
        <w:rPr>
          <w:rFonts w:ascii="Times New Roman" w:eastAsia="Times New Roman" w:hAnsi="Times New Roman" w:cs="Times New Roman"/>
          <w:sz w:val="24"/>
          <w:szCs w:val="24"/>
          <w:lang w:eastAsia="ru-RU"/>
        </w:rPr>
        <w:t xml:space="preserve"> России от 30.06.2012г. № 274 утвержден и введен в действие с 01.01.2013г. СП 116.13330.2012г.). </w:t>
      </w:r>
      <w:proofErr w:type="gramEnd"/>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2.04.02-84*. Водоснабжение. Наружные сети и сооружения.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2.04.03-85. Канализация. Наружные сети и сооружения.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41-02-2003. Тепловые сети.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СП 62.13330.2011. Свод правил. Газораспределительные системы. Актуализированная редакция СНиП 42-01-2002. </w:t>
      </w:r>
    </w:p>
    <w:p w:rsidR="009465B4" w:rsidRPr="00793B2E" w:rsidRDefault="009465B4" w:rsidP="00793B2E">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2.05.02-85. Автомобильные дороги.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31-06-2009. Общественные здания и сооружения.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lastRenderedPageBreak/>
        <w:t></w:t>
      </w:r>
      <w:r w:rsidRPr="009465B4">
        <w:rPr>
          <w:rFonts w:ascii="Times New Roman" w:eastAsia="Times New Roman" w:hAnsi="Times New Roman" w:cs="Times New Roman"/>
          <w:sz w:val="24"/>
          <w:szCs w:val="24"/>
          <w:lang w:eastAsia="ru-RU"/>
        </w:rPr>
        <w:t xml:space="preserve">СНиП 11-02-96. Инженерные изыскания для строительства. Основные положения.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21-01-97*. Пожарная безопасность зданий и сооружений. </w:t>
      </w:r>
    </w:p>
    <w:p w:rsidR="009465B4" w:rsidRPr="00BA3E5B" w:rsidRDefault="009465B4" w:rsidP="00BA3E5B">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ВСН 01-89. Предприятия по обслуживанию автомобилей. </w:t>
      </w:r>
      <w:r w:rsidRPr="00BA3E5B">
        <w:rPr>
          <w:rFonts w:ascii="Times New Roman" w:eastAsia="Times New Roman" w:hAnsi="Times New Roman" w:cs="Times New Roman"/>
          <w:sz w:val="24"/>
          <w:szCs w:val="24"/>
          <w:lang w:eastAsia="ru-RU"/>
        </w:rPr>
        <w:t xml:space="preserve"> </w:t>
      </w:r>
    </w:p>
    <w:p w:rsidR="009465B4" w:rsidRPr="009465B4" w:rsidRDefault="00793B2E"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009465B4" w:rsidRPr="009465B4">
        <w:rPr>
          <w:rFonts w:ascii="Times New Roman" w:eastAsia="Times New Roman" w:hAnsi="Times New Roman" w:cs="Times New Roman"/>
          <w:sz w:val="24"/>
          <w:szCs w:val="24"/>
          <w:lang w:eastAsia="ru-RU"/>
        </w:rPr>
        <w:t xml:space="preserve">СН 496-77. Временная инструкция по проектированию сооружений для очистки поверхностных сточных вод. </w:t>
      </w:r>
    </w:p>
    <w:p w:rsidR="009465B4" w:rsidRPr="00793B2E" w:rsidRDefault="009465B4" w:rsidP="00793B2E">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НПБ 111-98*. Автозаправочные станции. Требования пожарной безопасности. </w:t>
      </w:r>
      <w:r w:rsidRPr="00793B2E">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ОНД-86. Методика расчета концентрации в атмосферном воздухе вредных веществ, содержащихся в выбросах предприятий.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Правила создания, охраны и содержания зеленых насаждений в городах Российской Федерации, утвержденные Приказом Госстроя России от 15.12.1999 N 153. МДС 13-5.2000.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СанПиН 42-128-4690-88. Санитарные правила содержания территорий населенных мест.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СП 54.13330.2011. Свод правил. Здания жилые многоквартирные. Актуализированная редакция СНиП 31-01-2003.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СП 2.1.7.1038-01. Гигиенические требования к устройству и содержанию полигонов для твердых бытовых отходов.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СП 30-102-99. Планировка и застройка территорий малоэтажного жилищного строительства.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2.04.01-85*. Внутренний водопровод и канализация зданий.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41-01-2003. Отопление, вентиляция и кондиционирование.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II-35-76. Котельные установки. </w:t>
      </w:r>
    </w:p>
    <w:p w:rsidR="009465B4" w:rsidRPr="00793B2E" w:rsidRDefault="009465B4" w:rsidP="00793B2E">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Правила устройства электроустановок, утв. Министерством топлива и энергетики РФ 06.10.1999. </w:t>
      </w:r>
      <w:r w:rsidRPr="00793B2E">
        <w:rPr>
          <w:rFonts w:ascii="Times New Roman" w:eastAsia="Times New Roman" w:hAnsi="Times New Roman" w:cs="Times New Roman"/>
          <w:sz w:val="24"/>
          <w:szCs w:val="24"/>
          <w:lang w:eastAsia="ru-RU"/>
        </w:rPr>
        <w:t xml:space="preserve"> </w:t>
      </w:r>
    </w:p>
    <w:p w:rsidR="009465B4" w:rsidRPr="009465B4" w:rsidRDefault="009465B4" w:rsidP="009465B4">
      <w:pPr>
        <w:numPr>
          <w:ilvl w:val="0"/>
          <w:numId w:val="18"/>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СНиП 21-02-99. Стоянки автомобилей.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Своды правил по проектированию и строительству (СП) </w:t>
      </w:r>
    </w:p>
    <w:p w:rsidR="009465B4" w:rsidRPr="009465B4" w:rsidRDefault="009465B4" w:rsidP="009465B4">
      <w:pPr>
        <w:numPr>
          <w:ilvl w:val="0"/>
          <w:numId w:val="19"/>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СП 44.13330.2011. Свод правил. Административные и бытовые здания. Актуализированная редакция СНиП 2.09.04-87. </w:t>
      </w:r>
    </w:p>
    <w:p w:rsidR="009465B4" w:rsidRPr="009465B4" w:rsidRDefault="009465B4" w:rsidP="009465B4">
      <w:pPr>
        <w:numPr>
          <w:ilvl w:val="0"/>
          <w:numId w:val="19"/>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СП 50-101-2004. Проектирование и устройство оснований и фундаментов зданий и сооружений. </w:t>
      </w:r>
    </w:p>
    <w:p w:rsidR="009465B4" w:rsidRPr="009465B4" w:rsidRDefault="009465B4" w:rsidP="009465B4">
      <w:pPr>
        <w:numPr>
          <w:ilvl w:val="0"/>
          <w:numId w:val="19"/>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 </w:t>
      </w:r>
    </w:p>
    <w:p w:rsidR="009465B4" w:rsidRPr="009465B4" w:rsidRDefault="009465B4" w:rsidP="009465B4">
      <w:pPr>
        <w:numPr>
          <w:ilvl w:val="0"/>
          <w:numId w:val="19"/>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СП 11-102-97. Инженерно-экологические изыскания для строительства. </w:t>
      </w:r>
    </w:p>
    <w:p w:rsidR="009465B4" w:rsidRPr="009465B4" w:rsidRDefault="009465B4" w:rsidP="009465B4">
      <w:pPr>
        <w:numPr>
          <w:ilvl w:val="0"/>
          <w:numId w:val="19"/>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СП 30-102-99 Планировка и застройка территорий малоэтажного жилищного строительства. </w:t>
      </w:r>
    </w:p>
    <w:p w:rsidR="009465B4" w:rsidRPr="009465B4" w:rsidRDefault="009465B4" w:rsidP="009465B4">
      <w:pPr>
        <w:numPr>
          <w:ilvl w:val="0"/>
          <w:numId w:val="19"/>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СанПиН 42-128-4690-88 Санитарные правила содержания территорий населенных мест. </w:t>
      </w:r>
    </w:p>
    <w:p w:rsidR="009465B4" w:rsidRPr="009465B4" w:rsidRDefault="009465B4" w:rsidP="009465B4">
      <w:pPr>
        <w:numPr>
          <w:ilvl w:val="0"/>
          <w:numId w:val="19"/>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СП 7.13130.2013 «Отопление, вентиляция и кондиционирование. Требования пожарной безопасности». </w:t>
      </w:r>
    </w:p>
    <w:p w:rsidR="009465B4" w:rsidRPr="009465B4" w:rsidRDefault="009465B4" w:rsidP="009465B4">
      <w:pPr>
        <w:numPr>
          <w:ilvl w:val="0"/>
          <w:numId w:val="19"/>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lastRenderedPageBreak/>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465B4" w:rsidRPr="009465B4" w:rsidRDefault="009465B4" w:rsidP="009465B4">
      <w:pPr>
        <w:numPr>
          <w:ilvl w:val="0"/>
          <w:numId w:val="19"/>
        </w:num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СП 42.13330.2011 «СНиП 2.07.01-89*. Градостроительство. Планировка и застройка городских и сельских поселений»;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b/>
          <w:bCs/>
          <w:sz w:val="24"/>
          <w:szCs w:val="24"/>
          <w:lang w:eastAsia="ru-RU"/>
        </w:rPr>
        <w:t xml:space="preserve">Стратегии, программы, прогноз социально-экономического развития Иркутской области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Times New Roman" w:eastAsia="Times New Roman" w:hAnsi="Times New Roman" w:cs="Times New Roman"/>
          <w:sz w:val="24"/>
          <w:szCs w:val="24"/>
          <w:lang w:eastAsia="ru-RU"/>
        </w:rPr>
        <w:t xml:space="preserve">При разработке проекта местных нормативов </w:t>
      </w:r>
      <w:r w:rsidR="00BA3E5B">
        <w:rPr>
          <w:rFonts w:ascii="Times New Roman" w:eastAsia="Times New Roman" w:hAnsi="Times New Roman" w:cs="Times New Roman"/>
          <w:sz w:val="24"/>
          <w:szCs w:val="24"/>
          <w:lang w:eastAsia="ru-RU"/>
        </w:rPr>
        <w:t>Чунского</w:t>
      </w:r>
      <w:r w:rsidRPr="009465B4">
        <w:rPr>
          <w:rFonts w:ascii="Times New Roman" w:eastAsia="Times New Roman" w:hAnsi="Times New Roman" w:cs="Times New Roman"/>
          <w:sz w:val="24"/>
          <w:szCs w:val="24"/>
          <w:lang w:eastAsia="ru-RU"/>
        </w:rPr>
        <w:t xml:space="preserve"> районного муниципального образования Иркутской области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Концепция долгосрочного социально-экономического развития Российской Федерации (2008-2020 гг.);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Концепция демографической политики Российской Федерации на период до 2025 года, утвержденная указом Президента Российской Федерации от 9 октября 2007 г. №1351;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Концепция государственной миграционной политики Российской Федерации на период до 2025 года, утвержденная Президентом Российской Федерации 8 июня 2012 г. N Пр-1490;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Прогноз долгосрочного социально-экономического развития Российской Федерации на период до 2030 года, разработанный Минэкономразвития России;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Прогноз социально-экономического развития Российской Федерации на 2014 год и на плановый период 2015 и 2016 годов, разработанный Минэкономразвития России;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Федеральная целевая программа «Развитие образования» на 2011-2015 г., утвержденная Постановлением Правительства РФ от 7 февраля 2011 г. №61;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Федеральная целевая программа "Развитие транспортной системы России (2010 - 2015 годы)", утвержденная Постановлением Правительства РФ от 05.12.2001 N 848 (ред. от 02.11.2013);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Федеральная целевая программа "Чистая вода" на 2011 - 2017 годы, утверждена Постановлением Правительства Российской Федерации от 22 декабря 2010 г. N 1092; </w:t>
      </w: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Федеральная целевая программа "Культура России (2012 - 2018 годы)", утверждена постановлением Правительства Российской Федер</w:t>
      </w:r>
      <w:r w:rsidR="00793B2E">
        <w:rPr>
          <w:rFonts w:ascii="Times New Roman" w:eastAsia="Times New Roman" w:hAnsi="Times New Roman" w:cs="Times New Roman"/>
          <w:sz w:val="24"/>
          <w:szCs w:val="24"/>
          <w:lang w:eastAsia="ru-RU"/>
        </w:rPr>
        <w:t xml:space="preserve">ации от 3 марта 2012 г. N 186; </w:t>
      </w:r>
      <w:r w:rsidRPr="009465B4">
        <w:rPr>
          <w:rFonts w:ascii="Times New Roman" w:eastAsia="Times New Roman" w:hAnsi="Times New Roman" w:cs="Times New Roman"/>
          <w:sz w:val="24"/>
          <w:szCs w:val="24"/>
          <w:lang w:eastAsia="ru-RU"/>
        </w:rPr>
        <w:t xml:space="preserve">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Федеральная целевая программа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 N 598;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Федеральная целевая программа "Развитие физической культуры и спорта в Российской Федерации на 2006 - 2015 годы", утверждена постановлением Правительства Российской Федер</w:t>
      </w:r>
      <w:r w:rsidR="00793B2E">
        <w:rPr>
          <w:rFonts w:ascii="Times New Roman" w:eastAsia="Times New Roman" w:hAnsi="Times New Roman" w:cs="Times New Roman"/>
          <w:sz w:val="24"/>
          <w:szCs w:val="24"/>
          <w:lang w:eastAsia="ru-RU"/>
        </w:rPr>
        <w:t xml:space="preserve">ации от 11 января 2006 г. N 7; </w:t>
      </w:r>
      <w:r w:rsidRPr="009465B4">
        <w:rPr>
          <w:rFonts w:ascii="Times New Roman" w:eastAsia="Times New Roman" w:hAnsi="Times New Roman" w:cs="Times New Roman"/>
          <w:sz w:val="24"/>
          <w:szCs w:val="24"/>
          <w:lang w:eastAsia="ru-RU"/>
        </w:rPr>
        <w:t xml:space="preserve">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Государственная программа Российской Федерации "Развитие образования" на 2013 - 2020 годы, утверждена постановлением Правительства Российской Федерации от 15 апреля 2014 г. №295;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РФ от 1</w:t>
      </w:r>
      <w:r w:rsidR="00793B2E">
        <w:rPr>
          <w:rFonts w:ascii="Times New Roman" w:eastAsia="Times New Roman" w:hAnsi="Times New Roman" w:cs="Times New Roman"/>
          <w:sz w:val="24"/>
          <w:szCs w:val="24"/>
          <w:lang w:eastAsia="ru-RU"/>
        </w:rPr>
        <w:t>5.04.2014 N 323</w:t>
      </w:r>
      <w:proofErr w:type="gramStart"/>
      <w:r w:rsidR="00793B2E">
        <w:rPr>
          <w:rFonts w:ascii="Times New Roman" w:eastAsia="Times New Roman" w:hAnsi="Times New Roman" w:cs="Times New Roman"/>
          <w:sz w:val="24"/>
          <w:szCs w:val="24"/>
          <w:lang w:eastAsia="ru-RU"/>
        </w:rPr>
        <w:t xml:space="preserve"> ;</w:t>
      </w:r>
      <w:proofErr w:type="gramEnd"/>
      <w:r w:rsidR="00793B2E">
        <w:rPr>
          <w:rFonts w:ascii="Times New Roman" w:eastAsia="Times New Roman" w:hAnsi="Times New Roman" w:cs="Times New Roman"/>
          <w:sz w:val="24"/>
          <w:szCs w:val="24"/>
          <w:lang w:eastAsia="ru-RU"/>
        </w:rPr>
        <w:t xml:space="preserve"> </w:t>
      </w:r>
      <w:r w:rsidRPr="009465B4">
        <w:rPr>
          <w:rFonts w:ascii="Times New Roman" w:eastAsia="Times New Roman" w:hAnsi="Times New Roman" w:cs="Times New Roman"/>
          <w:sz w:val="24"/>
          <w:szCs w:val="24"/>
          <w:lang w:eastAsia="ru-RU"/>
        </w:rPr>
        <w:t xml:space="preserve">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Закон Иркутской области от 31.12.2010 N 143-ОЗ «Программа социально-экономического развития Иркутской области на 2011 - 2015 годы»;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lastRenderedPageBreak/>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Транспортная стратегия Российской Федерации на период до 2030 года, утверждена распоряжением Правительства Российской Федерации от 22 ноября 2008 года № 1734-р;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Стратегия социально-экономического развития Сибири до 2020 года, утверждена распоряжением Правительства Российской Федерации от 5 июля 2010 г. № 1120-р</w:t>
      </w:r>
      <w:proofErr w:type="gramStart"/>
      <w:r w:rsidRPr="009465B4">
        <w:rPr>
          <w:rFonts w:ascii="Times New Roman" w:eastAsia="Times New Roman" w:hAnsi="Times New Roman" w:cs="Times New Roman"/>
          <w:sz w:val="24"/>
          <w:szCs w:val="24"/>
          <w:lang w:eastAsia="ru-RU"/>
        </w:rPr>
        <w:t xml:space="preserve"> ;</w:t>
      </w:r>
      <w:proofErr w:type="gramEnd"/>
      <w:r w:rsidRPr="009465B4">
        <w:rPr>
          <w:rFonts w:ascii="Times New Roman" w:eastAsia="Times New Roman" w:hAnsi="Times New Roman" w:cs="Times New Roman"/>
          <w:sz w:val="24"/>
          <w:szCs w:val="24"/>
          <w:lang w:eastAsia="ru-RU"/>
        </w:rPr>
        <w:t xml:space="preserve"> </w:t>
      </w:r>
    </w:p>
    <w:p w:rsidR="009465B4" w:rsidRPr="009465B4" w:rsidRDefault="009465B4" w:rsidP="009465B4">
      <w:pPr>
        <w:autoSpaceDE w:val="0"/>
        <w:autoSpaceDN w:val="0"/>
        <w:adjustRightInd w:val="0"/>
        <w:spacing w:after="0"/>
        <w:jc w:val="both"/>
        <w:rPr>
          <w:rFonts w:ascii="Times New Roman" w:eastAsia="Times New Roman" w:hAnsi="Times New Roman" w:cs="Times New Roman"/>
          <w:sz w:val="24"/>
          <w:szCs w:val="24"/>
          <w:lang w:eastAsia="ru-RU"/>
        </w:rPr>
      </w:pPr>
      <w:r w:rsidRPr="009465B4">
        <w:rPr>
          <w:rFonts w:ascii="Wingdings" w:eastAsia="Times New Roman" w:hAnsi="Wingdings" w:cs="Wingdings"/>
          <w:sz w:val="24"/>
          <w:szCs w:val="24"/>
          <w:lang w:eastAsia="ru-RU"/>
        </w:rPr>
        <w:t></w:t>
      </w:r>
      <w:r w:rsidRPr="009465B4">
        <w:rPr>
          <w:rFonts w:ascii="Wingdings" w:eastAsia="Times New Roman" w:hAnsi="Wingdings" w:cs="Wingdings"/>
          <w:sz w:val="24"/>
          <w:szCs w:val="24"/>
          <w:lang w:eastAsia="ru-RU"/>
        </w:rPr>
        <w:t></w:t>
      </w:r>
      <w:r w:rsidRPr="009465B4">
        <w:rPr>
          <w:rFonts w:ascii="Times New Roman" w:eastAsia="Times New Roman" w:hAnsi="Times New Roman" w:cs="Times New Roman"/>
          <w:sz w:val="24"/>
          <w:szCs w:val="24"/>
          <w:lang w:eastAsia="ru-RU"/>
        </w:rPr>
        <w:t xml:space="preserve">Распоряжение Правительства Российской Федерации от 22.02.2008 N 215-р «О Генеральной схеме размещения объектов электроэнергетики до 2020 года»; </w:t>
      </w:r>
    </w:p>
    <w:p w:rsidR="009465B4" w:rsidRPr="007C7F24" w:rsidRDefault="009465B4" w:rsidP="009465B4">
      <w:pPr>
        <w:autoSpaceDE w:val="0"/>
        <w:autoSpaceDN w:val="0"/>
        <w:adjustRightInd w:val="0"/>
        <w:spacing w:after="0"/>
        <w:jc w:val="both"/>
        <w:rPr>
          <w:rFonts w:ascii="Times New Roman" w:eastAsia="Times New Roman" w:hAnsi="Times New Roman" w:cs="Times New Roman"/>
          <w:b/>
          <w:bCs/>
          <w:sz w:val="24"/>
          <w:szCs w:val="24"/>
          <w:lang w:eastAsia="ru-RU"/>
        </w:rPr>
      </w:pPr>
    </w:p>
    <w:p w:rsidR="009465B4" w:rsidRPr="009465B4" w:rsidRDefault="009465B4" w:rsidP="009465B4">
      <w:pPr>
        <w:autoSpaceDE w:val="0"/>
        <w:autoSpaceDN w:val="0"/>
        <w:adjustRightInd w:val="0"/>
        <w:spacing w:after="0"/>
        <w:jc w:val="both"/>
        <w:rPr>
          <w:rFonts w:ascii="Times New Roman" w:eastAsia="Times New Roman" w:hAnsi="Times New Roman" w:cs="Times New Roman"/>
          <w:b/>
          <w:bCs/>
          <w:sz w:val="24"/>
          <w:szCs w:val="24"/>
          <w:lang w:eastAsia="ru-RU"/>
        </w:rPr>
      </w:pPr>
    </w:p>
    <w:p w:rsidR="009465B4" w:rsidRDefault="009465B4"/>
    <w:sectPr w:rsidR="009465B4" w:rsidSect="007C4A72">
      <w:footerReference w:type="default" r:id="rId9"/>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63" w:rsidRDefault="00244963" w:rsidP="00BD6CEF">
      <w:pPr>
        <w:spacing w:after="0" w:line="240" w:lineRule="auto"/>
      </w:pPr>
      <w:r>
        <w:separator/>
      </w:r>
    </w:p>
  </w:endnote>
  <w:endnote w:type="continuationSeparator" w:id="0">
    <w:p w:rsidR="00244963" w:rsidRDefault="00244963" w:rsidP="00BD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15538"/>
      <w:docPartObj>
        <w:docPartGallery w:val="Page Numbers (Bottom of Page)"/>
        <w:docPartUnique/>
      </w:docPartObj>
    </w:sdtPr>
    <w:sdtEndPr/>
    <w:sdtContent>
      <w:p w:rsidR="00D81212" w:rsidRDefault="00D81212">
        <w:pPr>
          <w:pStyle w:val="a6"/>
          <w:jc w:val="center"/>
        </w:pPr>
        <w:r>
          <w:fldChar w:fldCharType="begin"/>
        </w:r>
        <w:r>
          <w:instrText>PAGE   \* MERGEFORMAT</w:instrText>
        </w:r>
        <w:r>
          <w:fldChar w:fldCharType="separate"/>
        </w:r>
        <w:r w:rsidR="00A938A7">
          <w:rPr>
            <w:noProof/>
          </w:rPr>
          <w:t>1</w:t>
        </w:r>
        <w:r>
          <w:fldChar w:fldCharType="end"/>
        </w:r>
      </w:p>
    </w:sdtContent>
  </w:sdt>
  <w:p w:rsidR="00D81212" w:rsidRDefault="00D812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63" w:rsidRDefault="00244963" w:rsidP="00BD6CEF">
      <w:pPr>
        <w:spacing w:after="0" w:line="240" w:lineRule="auto"/>
      </w:pPr>
      <w:r>
        <w:separator/>
      </w:r>
    </w:p>
  </w:footnote>
  <w:footnote w:type="continuationSeparator" w:id="0">
    <w:p w:rsidR="00244963" w:rsidRDefault="00244963" w:rsidP="00BD6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707"/>
    <w:multiLevelType w:val="hybridMultilevel"/>
    <w:tmpl w:val="2666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7707B"/>
    <w:multiLevelType w:val="hybridMultilevel"/>
    <w:tmpl w:val="201C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6252C"/>
    <w:multiLevelType w:val="multilevel"/>
    <w:tmpl w:val="5EA082B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58718FF"/>
    <w:multiLevelType w:val="hybridMultilevel"/>
    <w:tmpl w:val="2AFED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B6900"/>
    <w:multiLevelType w:val="hybridMultilevel"/>
    <w:tmpl w:val="157A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93F89"/>
    <w:multiLevelType w:val="hybridMultilevel"/>
    <w:tmpl w:val="6DB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47A2D"/>
    <w:multiLevelType w:val="hybridMultilevel"/>
    <w:tmpl w:val="C866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27C69"/>
    <w:multiLevelType w:val="hybridMultilevel"/>
    <w:tmpl w:val="86EEF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46121"/>
    <w:multiLevelType w:val="hybridMultilevel"/>
    <w:tmpl w:val="DA4A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8C4D20"/>
    <w:multiLevelType w:val="hybridMultilevel"/>
    <w:tmpl w:val="FCA6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41ED6"/>
    <w:multiLevelType w:val="hybridMultilevel"/>
    <w:tmpl w:val="20ACD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EA46A1"/>
    <w:multiLevelType w:val="hybridMultilevel"/>
    <w:tmpl w:val="79EE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CD3B31"/>
    <w:multiLevelType w:val="hybridMultilevel"/>
    <w:tmpl w:val="FF16A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BF7740"/>
    <w:multiLevelType w:val="hybridMultilevel"/>
    <w:tmpl w:val="59349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4C07B4"/>
    <w:multiLevelType w:val="hybridMultilevel"/>
    <w:tmpl w:val="D52E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681259"/>
    <w:multiLevelType w:val="hybridMultilevel"/>
    <w:tmpl w:val="1942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7237CB"/>
    <w:multiLevelType w:val="hybridMultilevel"/>
    <w:tmpl w:val="7246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745D20"/>
    <w:multiLevelType w:val="hybridMultilevel"/>
    <w:tmpl w:val="89E6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A02285"/>
    <w:multiLevelType w:val="hybridMultilevel"/>
    <w:tmpl w:val="6084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7"/>
  </w:num>
  <w:num w:numId="5">
    <w:abstractNumId w:val="3"/>
  </w:num>
  <w:num w:numId="6">
    <w:abstractNumId w:val="19"/>
  </w:num>
  <w:num w:numId="7">
    <w:abstractNumId w:val="4"/>
  </w:num>
  <w:num w:numId="8">
    <w:abstractNumId w:val="6"/>
  </w:num>
  <w:num w:numId="9">
    <w:abstractNumId w:val="7"/>
  </w:num>
  <w:num w:numId="10">
    <w:abstractNumId w:val="18"/>
  </w:num>
  <w:num w:numId="11">
    <w:abstractNumId w:val="5"/>
  </w:num>
  <w:num w:numId="12">
    <w:abstractNumId w:val="16"/>
  </w:num>
  <w:num w:numId="13">
    <w:abstractNumId w:val="11"/>
  </w:num>
  <w:num w:numId="14">
    <w:abstractNumId w:val="14"/>
  </w:num>
  <w:num w:numId="15">
    <w:abstractNumId w:val="8"/>
  </w:num>
  <w:num w:numId="16">
    <w:abstractNumId w:val="9"/>
  </w:num>
  <w:num w:numId="17">
    <w:abstractNumId w:val="12"/>
  </w:num>
  <w:num w:numId="18">
    <w:abstractNumId w:val="1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B4"/>
    <w:rsid w:val="000122B4"/>
    <w:rsid w:val="00026921"/>
    <w:rsid w:val="00060785"/>
    <w:rsid w:val="00092000"/>
    <w:rsid w:val="000B1F05"/>
    <w:rsid w:val="000D716C"/>
    <w:rsid w:val="000F23CD"/>
    <w:rsid w:val="0012040B"/>
    <w:rsid w:val="001264C5"/>
    <w:rsid w:val="001676A5"/>
    <w:rsid w:val="001764A5"/>
    <w:rsid w:val="001804C3"/>
    <w:rsid w:val="001A24AB"/>
    <w:rsid w:val="001B6272"/>
    <w:rsid w:val="001B67B2"/>
    <w:rsid w:val="002345E8"/>
    <w:rsid w:val="00244963"/>
    <w:rsid w:val="00245F1C"/>
    <w:rsid w:val="002710A4"/>
    <w:rsid w:val="002852F3"/>
    <w:rsid w:val="0029567E"/>
    <w:rsid w:val="002960CC"/>
    <w:rsid w:val="002A001D"/>
    <w:rsid w:val="002D51E2"/>
    <w:rsid w:val="003139C3"/>
    <w:rsid w:val="003475B9"/>
    <w:rsid w:val="00361BCE"/>
    <w:rsid w:val="003A6272"/>
    <w:rsid w:val="003C61C3"/>
    <w:rsid w:val="003D01F5"/>
    <w:rsid w:val="003F7616"/>
    <w:rsid w:val="00403477"/>
    <w:rsid w:val="00436DC6"/>
    <w:rsid w:val="00436FA4"/>
    <w:rsid w:val="00464E07"/>
    <w:rsid w:val="0047679F"/>
    <w:rsid w:val="0048224E"/>
    <w:rsid w:val="00496466"/>
    <w:rsid w:val="004B0667"/>
    <w:rsid w:val="004C0E3C"/>
    <w:rsid w:val="004C2E10"/>
    <w:rsid w:val="004E369D"/>
    <w:rsid w:val="005215D9"/>
    <w:rsid w:val="0052632D"/>
    <w:rsid w:val="0055132B"/>
    <w:rsid w:val="00621C74"/>
    <w:rsid w:val="0065716C"/>
    <w:rsid w:val="00675BF5"/>
    <w:rsid w:val="006854DF"/>
    <w:rsid w:val="006D2EC7"/>
    <w:rsid w:val="006E41CE"/>
    <w:rsid w:val="006F4B0D"/>
    <w:rsid w:val="0076506D"/>
    <w:rsid w:val="00767F76"/>
    <w:rsid w:val="00783480"/>
    <w:rsid w:val="007922E3"/>
    <w:rsid w:val="00793B2E"/>
    <w:rsid w:val="007A2E64"/>
    <w:rsid w:val="007B21B5"/>
    <w:rsid w:val="007C11BC"/>
    <w:rsid w:val="007C4A72"/>
    <w:rsid w:val="007C7F24"/>
    <w:rsid w:val="007E25C4"/>
    <w:rsid w:val="007F6292"/>
    <w:rsid w:val="00804123"/>
    <w:rsid w:val="008510D3"/>
    <w:rsid w:val="008845E7"/>
    <w:rsid w:val="00886582"/>
    <w:rsid w:val="008A0D5E"/>
    <w:rsid w:val="008C486B"/>
    <w:rsid w:val="008C7AAB"/>
    <w:rsid w:val="008E743C"/>
    <w:rsid w:val="00900472"/>
    <w:rsid w:val="00943167"/>
    <w:rsid w:val="009465B4"/>
    <w:rsid w:val="00955023"/>
    <w:rsid w:val="00963FB7"/>
    <w:rsid w:val="009757C1"/>
    <w:rsid w:val="00976E61"/>
    <w:rsid w:val="009B7164"/>
    <w:rsid w:val="009D40E7"/>
    <w:rsid w:val="00A06525"/>
    <w:rsid w:val="00A71BB5"/>
    <w:rsid w:val="00A938A7"/>
    <w:rsid w:val="00AA183D"/>
    <w:rsid w:val="00AF745C"/>
    <w:rsid w:val="00AF74FE"/>
    <w:rsid w:val="00B41F31"/>
    <w:rsid w:val="00B9191E"/>
    <w:rsid w:val="00BA3E5B"/>
    <w:rsid w:val="00BD6CEF"/>
    <w:rsid w:val="00BE1856"/>
    <w:rsid w:val="00C0660B"/>
    <w:rsid w:val="00C12D0C"/>
    <w:rsid w:val="00C71361"/>
    <w:rsid w:val="00CA0E85"/>
    <w:rsid w:val="00CA1323"/>
    <w:rsid w:val="00CC2427"/>
    <w:rsid w:val="00CE29E0"/>
    <w:rsid w:val="00D5222F"/>
    <w:rsid w:val="00D53FEC"/>
    <w:rsid w:val="00D558A8"/>
    <w:rsid w:val="00D702F3"/>
    <w:rsid w:val="00D74D51"/>
    <w:rsid w:val="00D81212"/>
    <w:rsid w:val="00D82BC2"/>
    <w:rsid w:val="00D96372"/>
    <w:rsid w:val="00DB70B8"/>
    <w:rsid w:val="00E3662C"/>
    <w:rsid w:val="00E51A85"/>
    <w:rsid w:val="00E71D37"/>
    <w:rsid w:val="00E73D48"/>
    <w:rsid w:val="00E93619"/>
    <w:rsid w:val="00EB31C2"/>
    <w:rsid w:val="00ED10E8"/>
    <w:rsid w:val="00F01EEB"/>
    <w:rsid w:val="00F041CC"/>
    <w:rsid w:val="00F26317"/>
    <w:rsid w:val="00F31A00"/>
    <w:rsid w:val="00F33DCD"/>
    <w:rsid w:val="00FA7592"/>
    <w:rsid w:val="00FD5E7E"/>
    <w:rsid w:val="00FE53E0"/>
    <w:rsid w:val="00FF3633"/>
    <w:rsid w:val="00FF3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65B4"/>
    <w:pPr>
      <w:keepNext/>
      <w:spacing w:before="240" w:after="120" w:line="240" w:lineRule="auto"/>
      <w:outlineLvl w:val="0"/>
    </w:pPr>
    <w:rPr>
      <w:rFonts w:ascii="Times New Roman" w:eastAsia="Times New Roman" w:hAnsi="Times New Roman" w:cs="Times New Roman"/>
      <w:b/>
      <w:bCs/>
      <w:kern w:val="32"/>
      <w:sz w:val="24"/>
      <w:szCs w:val="32"/>
      <w:lang w:eastAsia="ru-RU"/>
    </w:rPr>
  </w:style>
  <w:style w:type="paragraph" w:styleId="4">
    <w:name w:val="heading 4"/>
    <w:basedOn w:val="a"/>
    <w:next w:val="a"/>
    <w:link w:val="40"/>
    <w:qFormat/>
    <w:rsid w:val="009465B4"/>
    <w:pPr>
      <w:keepNext/>
      <w:spacing w:after="0" w:line="240" w:lineRule="auto"/>
      <w:jc w:val="both"/>
      <w:outlineLvl w:val="3"/>
    </w:pPr>
    <w:rPr>
      <w:rFonts w:ascii="Book Antiqua" w:eastAsia="Times New Roman" w:hAnsi="Book Antiqua" w:cs="Times New Roman"/>
      <w:b/>
      <w:bCs/>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5B4"/>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rsid w:val="009465B4"/>
    <w:rPr>
      <w:rFonts w:ascii="Book Antiqua" w:eastAsia="Times New Roman" w:hAnsi="Book Antiqua" w:cs="Times New Roman"/>
      <w:b/>
      <w:bCs/>
      <w:color w:val="0000FF"/>
      <w:sz w:val="24"/>
      <w:szCs w:val="24"/>
      <w:lang w:eastAsia="ru-RU"/>
    </w:rPr>
  </w:style>
  <w:style w:type="numbering" w:customStyle="1" w:styleId="11">
    <w:name w:val="Нет списка1"/>
    <w:next w:val="a2"/>
    <w:uiPriority w:val="99"/>
    <w:semiHidden/>
    <w:unhideWhenUsed/>
    <w:rsid w:val="009465B4"/>
  </w:style>
  <w:style w:type="paragraph" w:customStyle="1" w:styleId="Default">
    <w:name w:val="Default"/>
    <w:rsid w:val="009465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9465B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465B4"/>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9465B4"/>
    <w:rPr>
      <w:rFonts w:ascii="Calibri" w:eastAsia="Times New Roman" w:hAnsi="Calibri" w:cs="Times New Roman"/>
      <w:lang w:eastAsia="ru-RU"/>
    </w:rPr>
  </w:style>
  <w:style w:type="paragraph" w:styleId="a6">
    <w:name w:val="footer"/>
    <w:basedOn w:val="a"/>
    <w:link w:val="a7"/>
    <w:uiPriority w:val="99"/>
    <w:unhideWhenUsed/>
    <w:rsid w:val="009465B4"/>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9465B4"/>
    <w:rPr>
      <w:rFonts w:ascii="Calibri" w:eastAsia="Times New Roman" w:hAnsi="Calibri" w:cs="Times New Roman"/>
      <w:lang w:eastAsia="ru-RU"/>
    </w:rPr>
  </w:style>
  <w:style w:type="paragraph" w:styleId="a8">
    <w:name w:val="Balloon Text"/>
    <w:basedOn w:val="a"/>
    <w:link w:val="a9"/>
    <w:uiPriority w:val="99"/>
    <w:semiHidden/>
    <w:unhideWhenUsed/>
    <w:rsid w:val="009465B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9465B4"/>
    <w:rPr>
      <w:rFonts w:ascii="Tahoma" w:eastAsia="Times New Roman" w:hAnsi="Tahoma" w:cs="Tahoma"/>
      <w:sz w:val="16"/>
      <w:szCs w:val="16"/>
      <w:lang w:eastAsia="ru-RU"/>
    </w:rPr>
  </w:style>
  <w:style w:type="paragraph" w:customStyle="1" w:styleId="ConsNormal">
    <w:name w:val="ConsNormal"/>
    <w:rsid w:val="009465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rsid w:val="009465B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9465B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465B4"/>
    <w:rPr>
      <w:rFonts w:ascii="Times New Roman" w:eastAsia="Times New Roman" w:hAnsi="Times New Roman" w:cs="Times New Roman"/>
      <w:sz w:val="24"/>
      <w:szCs w:val="24"/>
      <w:lang w:val="x-none" w:eastAsia="x-none"/>
    </w:rPr>
  </w:style>
  <w:style w:type="paragraph" w:customStyle="1" w:styleId="p2">
    <w:name w:val="p2"/>
    <w:basedOn w:val="a"/>
    <w:rsid w:val="0094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465B4"/>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9465B4"/>
    <w:rPr>
      <w:rFonts w:ascii="Calibri" w:eastAsia="Times New Roman" w:hAnsi="Calibri" w:cs="Times New Roman"/>
      <w:lang w:eastAsia="ru-RU"/>
    </w:rPr>
  </w:style>
  <w:style w:type="paragraph" w:styleId="3">
    <w:name w:val="Body Text Indent 3"/>
    <w:basedOn w:val="a"/>
    <w:link w:val="30"/>
    <w:uiPriority w:val="99"/>
    <w:semiHidden/>
    <w:unhideWhenUsed/>
    <w:rsid w:val="009465B4"/>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9465B4"/>
    <w:rPr>
      <w:rFonts w:ascii="Calibri" w:eastAsia="Times New Roman" w:hAnsi="Calibri" w:cs="Times New Roman"/>
      <w:sz w:val="16"/>
      <w:szCs w:val="16"/>
      <w:lang w:eastAsia="ru-RU"/>
    </w:rPr>
  </w:style>
  <w:style w:type="paragraph" w:customStyle="1" w:styleId="12">
    <w:name w:val="Обычный1"/>
    <w:rsid w:val="009465B4"/>
    <w:pPr>
      <w:spacing w:before="100" w:after="100" w:line="240" w:lineRule="auto"/>
    </w:pPr>
    <w:rPr>
      <w:rFonts w:ascii="Times New Roman" w:eastAsia="Times New Roman" w:hAnsi="Times New Roman" w:cs="Times New Roman"/>
      <w:snapToGrid w:val="0"/>
      <w:sz w:val="24"/>
      <w:szCs w:val="20"/>
      <w:lang w:eastAsia="ru-RU"/>
    </w:rPr>
  </w:style>
  <w:style w:type="paragraph" w:styleId="ab">
    <w:name w:val="caption"/>
    <w:basedOn w:val="a"/>
    <w:next w:val="a"/>
    <w:qFormat/>
    <w:rsid w:val="009465B4"/>
    <w:pPr>
      <w:widowControl w:val="0"/>
      <w:spacing w:after="0" w:line="240" w:lineRule="auto"/>
    </w:pPr>
    <w:rPr>
      <w:rFonts w:ascii="Arial" w:eastAsia="Times New Roman" w:hAnsi="Arial" w:cs="Arial"/>
      <w:b/>
      <w:bCs/>
      <w:sz w:val="20"/>
      <w:szCs w:val="20"/>
      <w:lang w:eastAsia="ru-RU"/>
    </w:rPr>
  </w:style>
  <w:style w:type="paragraph" w:styleId="13">
    <w:name w:val="toc 1"/>
    <w:basedOn w:val="a"/>
    <w:next w:val="a"/>
    <w:autoRedefine/>
    <w:rsid w:val="009465B4"/>
    <w:pPr>
      <w:widowControl w:val="0"/>
      <w:tabs>
        <w:tab w:val="left" w:pos="0"/>
        <w:tab w:val="right" w:leader="dot" w:pos="9540"/>
      </w:tabs>
      <w:spacing w:after="0" w:line="240" w:lineRule="auto"/>
      <w:ind w:right="-81"/>
      <w:outlineLvl w:val="0"/>
    </w:pPr>
    <w:rPr>
      <w:rFonts w:ascii="Times New Roman" w:eastAsia="Times New Roman" w:hAnsi="Times New Roman" w:cs="Times New Roman"/>
      <w:bCs/>
      <w:noProof/>
      <w:sz w:val="28"/>
      <w:szCs w:val="28"/>
      <w:lang w:val="en-US" w:eastAsia="ru-RU"/>
    </w:rPr>
  </w:style>
  <w:style w:type="paragraph" w:customStyle="1" w:styleId="u">
    <w:name w:val="u"/>
    <w:basedOn w:val="a"/>
    <w:rsid w:val="0094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9465B4"/>
    <w:rPr>
      <w:color w:val="0000FF"/>
      <w:u w:val="single"/>
    </w:rPr>
  </w:style>
  <w:style w:type="paragraph" w:customStyle="1" w:styleId="ConsPlusNormal">
    <w:name w:val="ConsPlusNormal"/>
    <w:rsid w:val="009465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9465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FollowedHyperlink"/>
    <w:uiPriority w:val="99"/>
    <w:semiHidden/>
    <w:unhideWhenUsed/>
    <w:rsid w:val="009465B4"/>
    <w:rPr>
      <w:color w:val="800080"/>
      <w:u w:val="single"/>
    </w:rPr>
  </w:style>
  <w:style w:type="character" w:styleId="ae">
    <w:name w:val="line number"/>
    <w:basedOn w:val="a0"/>
    <w:uiPriority w:val="99"/>
    <w:semiHidden/>
    <w:unhideWhenUsed/>
    <w:rsid w:val="00976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65B4"/>
    <w:pPr>
      <w:keepNext/>
      <w:spacing w:before="240" w:after="120" w:line="240" w:lineRule="auto"/>
      <w:outlineLvl w:val="0"/>
    </w:pPr>
    <w:rPr>
      <w:rFonts w:ascii="Times New Roman" w:eastAsia="Times New Roman" w:hAnsi="Times New Roman" w:cs="Times New Roman"/>
      <w:b/>
      <w:bCs/>
      <w:kern w:val="32"/>
      <w:sz w:val="24"/>
      <w:szCs w:val="32"/>
      <w:lang w:eastAsia="ru-RU"/>
    </w:rPr>
  </w:style>
  <w:style w:type="paragraph" w:styleId="4">
    <w:name w:val="heading 4"/>
    <w:basedOn w:val="a"/>
    <w:next w:val="a"/>
    <w:link w:val="40"/>
    <w:qFormat/>
    <w:rsid w:val="009465B4"/>
    <w:pPr>
      <w:keepNext/>
      <w:spacing w:after="0" w:line="240" w:lineRule="auto"/>
      <w:jc w:val="both"/>
      <w:outlineLvl w:val="3"/>
    </w:pPr>
    <w:rPr>
      <w:rFonts w:ascii="Book Antiqua" w:eastAsia="Times New Roman" w:hAnsi="Book Antiqua" w:cs="Times New Roman"/>
      <w:b/>
      <w:bCs/>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5B4"/>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rsid w:val="009465B4"/>
    <w:rPr>
      <w:rFonts w:ascii="Book Antiqua" w:eastAsia="Times New Roman" w:hAnsi="Book Antiqua" w:cs="Times New Roman"/>
      <w:b/>
      <w:bCs/>
      <w:color w:val="0000FF"/>
      <w:sz w:val="24"/>
      <w:szCs w:val="24"/>
      <w:lang w:eastAsia="ru-RU"/>
    </w:rPr>
  </w:style>
  <w:style w:type="numbering" w:customStyle="1" w:styleId="11">
    <w:name w:val="Нет списка1"/>
    <w:next w:val="a2"/>
    <w:uiPriority w:val="99"/>
    <w:semiHidden/>
    <w:unhideWhenUsed/>
    <w:rsid w:val="009465B4"/>
  </w:style>
  <w:style w:type="paragraph" w:customStyle="1" w:styleId="Default">
    <w:name w:val="Default"/>
    <w:rsid w:val="009465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9465B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465B4"/>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9465B4"/>
    <w:rPr>
      <w:rFonts w:ascii="Calibri" w:eastAsia="Times New Roman" w:hAnsi="Calibri" w:cs="Times New Roman"/>
      <w:lang w:eastAsia="ru-RU"/>
    </w:rPr>
  </w:style>
  <w:style w:type="paragraph" w:styleId="a6">
    <w:name w:val="footer"/>
    <w:basedOn w:val="a"/>
    <w:link w:val="a7"/>
    <w:uiPriority w:val="99"/>
    <w:unhideWhenUsed/>
    <w:rsid w:val="009465B4"/>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9465B4"/>
    <w:rPr>
      <w:rFonts w:ascii="Calibri" w:eastAsia="Times New Roman" w:hAnsi="Calibri" w:cs="Times New Roman"/>
      <w:lang w:eastAsia="ru-RU"/>
    </w:rPr>
  </w:style>
  <w:style w:type="paragraph" w:styleId="a8">
    <w:name w:val="Balloon Text"/>
    <w:basedOn w:val="a"/>
    <w:link w:val="a9"/>
    <w:uiPriority w:val="99"/>
    <w:semiHidden/>
    <w:unhideWhenUsed/>
    <w:rsid w:val="009465B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9465B4"/>
    <w:rPr>
      <w:rFonts w:ascii="Tahoma" w:eastAsia="Times New Roman" w:hAnsi="Tahoma" w:cs="Tahoma"/>
      <w:sz w:val="16"/>
      <w:szCs w:val="16"/>
      <w:lang w:eastAsia="ru-RU"/>
    </w:rPr>
  </w:style>
  <w:style w:type="paragraph" w:customStyle="1" w:styleId="ConsNormal">
    <w:name w:val="ConsNormal"/>
    <w:rsid w:val="009465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rsid w:val="009465B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rsid w:val="009465B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465B4"/>
    <w:rPr>
      <w:rFonts w:ascii="Times New Roman" w:eastAsia="Times New Roman" w:hAnsi="Times New Roman" w:cs="Times New Roman"/>
      <w:sz w:val="24"/>
      <w:szCs w:val="24"/>
      <w:lang w:val="x-none" w:eastAsia="x-none"/>
    </w:rPr>
  </w:style>
  <w:style w:type="paragraph" w:customStyle="1" w:styleId="p2">
    <w:name w:val="p2"/>
    <w:basedOn w:val="a"/>
    <w:rsid w:val="0094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465B4"/>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9465B4"/>
    <w:rPr>
      <w:rFonts w:ascii="Calibri" w:eastAsia="Times New Roman" w:hAnsi="Calibri" w:cs="Times New Roman"/>
      <w:lang w:eastAsia="ru-RU"/>
    </w:rPr>
  </w:style>
  <w:style w:type="paragraph" w:styleId="3">
    <w:name w:val="Body Text Indent 3"/>
    <w:basedOn w:val="a"/>
    <w:link w:val="30"/>
    <w:uiPriority w:val="99"/>
    <w:semiHidden/>
    <w:unhideWhenUsed/>
    <w:rsid w:val="009465B4"/>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semiHidden/>
    <w:rsid w:val="009465B4"/>
    <w:rPr>
      <w:rFonts w:ascii="Calibri" w:eastAsia="Times New Roman" w:hAnsi="Calibri" w:cs="Times New Roman"/>
      <w:sz w:val="16"/>
      <w:szCs w:val="16"/>
      <w:lang w:eastAsia="ru-RU"/>
    </w:rPr>
  </w:style>
  <w:style w:type="paragraph" w:customStyle="1" w:styleId="12">
    <w:name w:val="Обычный1"/>
    <w:rsid w:val="009465B4"/>
    <w:pPr>
      <w:spacing w:before="100" w:after="100" w:line="240" w:lineRule="auto"/>
    </w:pPr>
    <w:rPr>
      <w:rFonts w:ascii="Times New Roman" w:eastAsia="Times New Roman" w:hAnsi="Times New Roman" w:cs="Times New Roman"/>
      <w:snapToGrid w:val="0"/>
      <w:sz w:val="24"/>
      <w:szCs w:val="20"/>
      <w:lang w:eastAsia="ru-RU"/>
    </w:rPr>
  </w:style>
  <w:style w:type="paragraph" w:styleId="ab">
    <w:name w:val="caption"/>
    <w:basedOn w:val="a"/>
    <w:next w:val="a"/>
    <w:qFormat/>
    <w:rsid w:val="009465B4"/>
    <w:pPr>
      <w:widowControl w:val="0"/>
      <w:spacing w:after="0" w:line="240" w:lineRule="auto"/>
    </w:pPr>
    <w:rPr>
      <w:rFonts w:ascii="Arial" w:eastAsia="Times New Roman" w:hAnsi="Arial" w:cs="Arial"/>
      <w:b/>
      <w:bCs/>
      <w:sz w:val="20"/>
      <w:szCs w:val="20"/>
      <w:lang w:eastAsia="ru-RU"/>
    </w:rPr>
  </w:style>
  <w:style w:type="paragraph" w:styleId="13">
    <w:name w:val="toc 1"/>
    <w:basedOn w:val="a"/>
    <w:next w:val="a"/>
    <w:autoRedefine/>
    <w:rsid w:val="009465B4"/>
    <w:pPr>
      <w:widowControl w:val="0"/>
      <w:tabs>
        <w:tab w:val="left" w:pos="0"/>
        <w:tab w:val="right" w:leader="dot" w:pos="9540"/>
      </w:tabs>
      <w:spacing w:after="0" w:line="240" w:lineRule="auto"/>
      <w:ind w:right="-81"/>
      <w:outlineLvl w:val="0"/>
    </w:pPr>
    <w:rPr>
      <w:rFonts w:ascii="Times New Roman" w:eastAsia="Times New Roman" w:hAnsi="Times New Roman" w:cs="Times New Roman"/>
      <w:bCs/>
      <w:noProof/>
      <w:sz w:val="28"/>
      <w:szCs w:val="28"/>
      <w:lang w:val="en-US" w:eastAsia="ru-RU"/>
    </w:rPr>
  </w:style>
  <w:style w:type="paragraph" w:customStyle="1" w:styleId="u">
    <w:name w:val="u"/>
    <w:basedOn w:val="a"/>
    <w:rsid w:val="0094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9465B4"/>
    <w:rPr>
      <w:color w:val="0000FF"/>
      <w:u w:val="single"/>
    </w:rPr>
  </w:style>
  <w:style w:type="paragraph" w:customStyle="1" w:styleId="ConsPlusNormal">
    <w:name w:val="ConsPlusNormal"/>
    <w:rsid w:val="009465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9465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FollowedHyperlink"/>
    <w:uiPriority w:val="99"/>
    <w:semiHidden/>
    <w:unhideWhenUsed/>
    <w:rsid w:val="009465B4"/>
    <w:rPr>
      <w:color w:val="800080"/>
      <w:u w:val="single"/>
    </w:rPr>
  </w:style>
  <w:style w:type="character" w:styleId="ae">
    <w:name w:val="line number"/>
    <w:basedOn w:val="a0"/>
    <w:uiPriority w:val="99"/>
    <w:semiHidden/>
    <w:unhideWhenUsed/>
    <w:rsid w:val="0097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50D3-4240-4542-B2CD-7F2A9A56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40</Pages>
  <Words>16995</Words>
  <Characters>96872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16</cp:revision>
  <dcterms:created xsi:type="dcterms:W3CDTF">2015-08-18T08:28:00Z</dcterms:created>
  <dcterms:modified xsi:type="dcterms:W3CDTF">2018-09-27T07:59:00Z</dcterms:modified>
</cp:coreProperties>
</file>